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3F" w:rsidRPr="00C44191" w:rsidRDefault="00D61B3F" w:rsidP="00D61B3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44191">
        <w:rPr>
          <w:rFonts w:ascii="Bookman Old Style" w:hAnsi="Bookman Old Style" w:cs="Times New Roman"/>
          <w:b/>
          <w:sz w:val="24"/>
          <w:szCs w:val="24"/>
        </w:rPr>
        <w:t>Затоптанный переход:</w:t>
      </w:r>
    </w:p>
    <w:p w:rsidR="00D61B3F" w:rsidRPr="00C44191" w:rsidRDefault="00D61B3F" w:rsidP="00D61B3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4419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транзит от античности к средневековью и советская периферийная историография</w:t>
      </w: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3F" w:rsidRPr="0055645A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чём суть дискуссии 1954-1956 гг., её особенности, отчасти её последствия (долгий «шлейф», причины нерешённости). Кому </w:t>
      </w:r>
      <w:r w:rsidR="00127104">
        <w:rPr>
          <w:rFonts w:ascii="Times New Roman" w:hAnsi="Times New Roman" w:cs="Times New Roman"/>
          <w:sz w:val="24"/>
          <w:szCs w:val="24"/>
        </w:rPr>
        <w:t>«поручить»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66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вв. Сужение сферы изучения – хороший способ уйти от проблем, которые возникали всё больше при применении диамата к большим эпохам, когда их стали изучать лучше.</w:t>
      </w: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Периферийная историография: суть понятия, причины образования (самозащита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псевдоавтономной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системы), факторы выделения (внешние – публикации, география, корпоративные отношения; внутренние – теория, тематика, стиль). Цель изучения: кейс интересный, раскрывает как в капле воды общие тенденции, кроме того, мы интуитивно чувствуем важность этой дискуссии, но не проговариваем её истинной роли, и не видим влияния её на наше время.</w:t>
      </w: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Конкретные примеры:  Василий Трофимович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(1915-2006; работал: Чернигов, Калуга, Пермь (1973, 1975), Днепропетровск, Армавир) и Соломон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(1930-2006, Тайга (учитель в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техникуме), Арзамас, Волгоград), отчасти </w:t>
      </w:r>
      <w:r w:rsidR="00127104">
        <w:rPr>
          <w:rFonts w:ascii="Times New Roman" w:hAnsi="Times New Roman" w:cs="Times New Roman"/>
          <w:sz w:val="24"/>
          <w:szCs w:val="24"/>
        </w:rPr>
        <w:t xml:space="preserve">можно упомянуть </w:t>
      </w:r>
      <w:proofErr w:type="spellStart"/>
      <w:r w:rsidR="001271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юзюмов</w:t>
      </w:r>
      <w:r w:rsidR="0012710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пример.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Крапивенский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теоретик, «переходный период» (но сводит его к длительной революции по сути – иначе нельзя, см.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27104">
        <w:rPr>
          <w:rFonts w:ascii="Times New Roman" w:hAnsi="Times New Roman" w:cs="Times New Roman"/>
          <w:sz w:val="24"/>
          <w:szCs w:val="24"/>
        </w:rPr>
        <w:t>Приблизительно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127104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Неусыхин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сделал как исключени</w:t>
      </w:r>
      <w:r w:rsidR="001271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К. пытается провести как правило. Обоснование специфическое</w:t>
      </w:r>
      <w:r w:rsidR="001271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мы будем бороться за марксизм против буржуазных теорий. Приписывание врагу своих проблем (что буржуазная наука любит статику изучать, а не динамику).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новый провинциальный миф (был бы скромнее, но он успел преподавать в нескольких вузах, и это дало эффект мультипликации, связанный с общей проблемой идентичности провинциальной науки), а в реальности история показательнее – пересмотр элемента при сохранении подхода.</w:t>
      </w:r>
      <w:r w:rsidR="00127104">
        <w:rPr>
          <w:rFonts w:ascii="Times New Roman" w:hAnsi="Times New Roman" w:cs="Times New Roman"/>
          <w:sz w:val="24"/>
          <w:szCs w:val="24"/>
        </w:rPr>
        <w:t xml:space="preserve"> Краткий анализ его аргументов.</w:t>
      </w: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B3F" w:rsidRDefault="00D61B3F" w:rsidP="00D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Выводы. И сама дискуссия, и проблема стала частью образования, но не стала элементом обновления, истинно интересные работы о поздней античности рождены не в русле решения проблемы, а в русле отстранения от неё. И какова же роль периферийной историографии? Да, она действительно смогла создать движение и призрак конкуренции, но не была способна это воплотить. Периферия прочитывала знаки не вполне так, как «центр», и поэтому поздно и не всегда адекватно принимала те идеи, которые были в «центре», а «центр» был в целом лучше подготовлен в плане конкретных наук. Отсюда периферийная историография не могла получить такую же надёжную базу, она искажённо воспринимала реальность, и её относительно б</w:t>
      </w:r>
      <w:r w:rsidRPr="0055645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льшая свобода дала относительно мало новых идей, либо они были серьёзно испорчены искажением восприятия периферийной наукой.</w:t>
      </w:r>
    </w:p>
    <w:p w:rsidR="00C8733B" w:rsidRDefault="00C8733B"/>
    <w:sectPr w:rsidR="00C8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1B3F"/>
    <w:rsid w:val="00127104"/>
    <w:rsid w:val="00C8733B"/>
    <w:rsid w:val="00D6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2266</Characters>
  <Application>Microsoft Office Word</Application>
  <DocSecurity>0</DocSecurity>
  <Lines>47</Lines>
  <Paragraphs>15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2017-12-13T18:43:00Z</dcterms:created>
  <dcterms:modified xsi:type="dcterms:W3CDTF">2017-12-13T18:45:00Z</dcterms:modified>
</cp:coreProperties>
</file>