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EABBB" w14:textId="774145B9" w:rsidR="00992B6D" w:rsidRDefault="00992B6D" w:rsidP="00992B6D">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Mints as Financial Institutions</w:t>
      </w:r>
      <w:r w:rsidR="004329F9">
        <w:rPr>
          <w:rFonts w:ascii="Times New Roman" w:hAnsi="Times New Roman" w:cs="Times New Roman"/>
          <w:b/>
          <w:sz w:val="28"/>
          <w:szCs w:val="28"/>
          <w:lang w:val="en-US"/>
        </w:rPr>
        <w:t xml:space="preserve"> in Russia</w:t>
      </w:r>
      <w:r>
        <w:rPr>
          <w:rFonts w:ascii="Times New Roman" w:hAnsi="Times New Roman" w:cs="Times New Roman"/>
          <w:b/>
          <w:sz w:val="28"/>
          <w:szCs w:val="28"/>
          <w:lang w:val="en-US"/>
        </w:rPr>
        <w:t>, c. 1650 – 1725</w:t>
      </w:r>
    </w:p>
    <w:p w14:paraId="1B945816" w14:textId="72FC2611" w:rsidR="00992B6D" w:rsidRDefault="00992B6D" w:rsidP="00992B6D">
      <w:pPr>
        <w:spacing w:line="360" w:lineRule="auto"/>
        <w:jc w:val="center"/>
        <w:rPr>
          <w:rFonts w:ascii="Times New Roman" w:hAnsi="Times New Roman" w:cs="Times New Roman"/>
          <w:i/>
          <w:sz w:val="28"/>
          <w:szCs w:val="28"/>
          <w:lang w:val="en-US"/>
        </w:rPr>
      </w:pPr>
      <w:r>
        <w:rPr>
          <w:rFonts w:ascii="Times New Roman" w:hAnsi="Times New Roman" w:cs="Times New Roman"/>
          <w:i/>
          <w:sz w:val="28"/>
          <w:szCs w:val="28"/>
          <w:lang w:val="en-US"/>
        </w:rPr>
        <w:t xml:space="preserve">Artem Efimov, </w:t>
      </w:r>
      <w:r>
        <w:rPr>
          <w:rFonts w:ascii="Times New Roman" w:hAnsi="Times New Roman" w:cs="Times New Roman"/>
          <w:i/>
          <w:sz w:val="28"/>
          <w:szCs w:val="28"/>
          <w:lang w:val="en-US"/>
        </w:rPr>
        <w:br/>
        <w:t>Higher School of Economics, Moscow</w:t>
      </w:r>
    </w:p>
    <w:p w14:paraId="4EE59A3C" w14:textId="67417374" w:rsidR="00992B6D" w:rsidRDefault="00E241E8" w:rsidP="00992B6D">
      <w:pPr>
        <w:spacing w:line="360" w:lineRule="auto"/>
        <w:jc w:val="center"/>
        <w:rPr>
          <w:rFonts w:ascii="Times New Roman" w:hAnsi="Times New Roman" w:cs="Times New Roman"/>
          <w:sz w:val="28"/>
          <w:szCs w:val="28"/>
          <w:lang w:val="en-US"/>
        </w:rPr>
      </w:pPr>
      <w:hyperlink r:id="rId7" w:history="1">
        <w:r w:rsidR="00992B6D" w:rsidRPr="0022695E">
          <w:rPr>
            <w:rStyle w:val="Hyperlink"/>
            <w:rFonts w:ascii="Times New Roman" w:hAnsi="Times New Roman" w:cs="Times New Roman"/>
            <w:sz w:val="28"/>
            <w:szCs w:val="28"/>
            <w:lang w:val="en-US"/>
          </w:rPr>
          <w:t>avefimov@hse.ru</w:t>
        </w:r>
      </w:hyperlink>
    </w:p>
    <w:p w14:paraId="1CA636C1" w14:textId="1B257AC3" w:rsidR="00992B6D" w:rsidRDefault="00992B6D" w:rsidP="00992B6D">
      <w:pPr>
        <w:spacing w:line="360" w:lineRule="auto"/>
        <w:rPr>
          <w:rFonts w:ascii="Times New Roman" w:hAnsi="Times New Roman" w:cs="Times New Roman"/>
          <w:sz w:val="28"/>
          <w:szCs w:val="28"/>
          <w:lang w:val="en-US"/>
        </w:rPr>
      </w:pPr>
    </w:p>
    <w:p w14:paraId="6AD1A128" w14:textId="47B2D857" w:rsidR="00D2291A" w:rsidRPr="00D2291A" w:rsidRDefault="00D2291A" w:rsidP="00D262C7">
      <w:pPr>
        <w:spacing w:line="360" w:lineRule="auto"/>
        <w:ind w:firstLine="851"/>
        <w:rPr>
          <w:rFonts w:ascii="Times New Roman" w:hAnsi="Times New Roman" w:cs="Times New Roman"/>
          <w:sz w:val="28"/>
          <w:szCs w:val="28"/>
          <w:lang w:val="en-US"/>
        </w:rPr>
      </w:pPr>
      <w:r>
        <w:rPr>
          <w:rFonts w:ascii="Times New Roman" w:hAnsi="Times New Roman" w:cs="Times New Roman"/>
          <w:sz w:val="28"/>
          <w:szCs w:val="28"/>
          <w:lang w:val="en-US"/>
        </w:rPr>
        <w:t>Lots of documents concerning the workings of pre-Petrine and Petrine mints survive in Russian archives. These include a register of yearly money emissions from 1681 onwards,</w:t>
      </w:r>
      <w:r w:rsidR="00312D74">
        <w:rPr>
          <w:rStyle w:val="FootnoteReference"/>
          <w:rFonts w:cs="Times New Roman"/>
          <w:sz w:val="28"/>
          <w:szCs w:val="28"/>
          <w:lang w:val="en-US"/>
        </w:rPr>
        <w:footnoteReference w:id="1"/>
      </w:r>
      <w:r>
        <w:rPr>
          <w:rFonts w:ascii="Times New Roman" w:hAnsi="Times New Roman" w:cs="Times New Roman"/>
          <w:sz w:val="28"/>
          <w:szCs w:val="28"/>
          <w:lang w:val="en-US"/>
        </w:rPr>
        <w:t xml:space="preserve"> ledgers of 1701–1710,</w:t>
      </w:r>
      <w:r w:rsidR="005355AB">
        <w:rPr>
          <w:rStyle w:val="FootnoteReference"/>
          <w:rFonts w:cs="Times New Roman"/>
          <w:sz w:val="28"/>
          <w:szCs w:val="28"/>
          <w:lang w:val="en-US"/>
        </w:rPr>
        <w:footnoteReference w:id="2"/>
      </w:r>
      <w:r>
        <w:rPr>
          <w:rFonts w:ascii="Times New Roman" w:hAnsi="Times New Roman" w:cs="Times New Roman"/>
          <w:sz w:val="28"/>
          <w:szCs w:val="28"/>
          <w:lang w:val="en-US"/>
        </w:rPr>
        <w:t xml:space="preserve"> reports to the Senate from 1711 onwards,</w:t>
      </w:r>
      <w:r w:rsidR="005355AB">
        <w:rPr>
          <w:rStyle w:val="FootnoteReference"/>
          <w:rFonts w:cs="Times New Roman"/>
          <w:sz w:val="28"/>
          <w:szCs w:val="28"/>
          <w:lang w:val="en-US"/>
        </w:rPr>
        <w:footnoteReference w:id="3"/>
      </w:r>
      <w:r>
        <w:rPr>
          <w:rFonts w:ascii="Times New Roman" w:hAnsi="Times New Roman" w:cs="Times New Roman"/>
          <w:sz w:val="28"/>
          <w:szCs w:val="28"/>
          <w:lang w:val="en-US"/>
        </w:rPr>
        <w:t xml:space="preserve"> as well as precious letters of </w:t>
      </w:r>
      <w:proofErr w:type="spellStart"/>
      <w:r>
        <w:rPr>
          <w:rFonts w:ascii="Times New Roman" w:hAnsi="Times New Roman" w:cs="Times New Roman"/>
          <w:sz w:val="28"/>
          <w:szCs w:val="28"/>
          <w:lang w:val="en-US"/>
        </w:rPr>
        <w:t>Dyak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Yakov</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Borin</w:t>
      </w:r>
      <w:proofErr w:type="spellEnd"/>
      <w:r>
        <w:rPr>
          <w:rFonts w:ascii="Times New Roman" w:hAnsi="Times New Roman" w:cs="Times New Roman"/>
          <w:sz w:val="28"/>
          <w:szCs w:val="28"/>
          <w:lang w:val="en-US"/>
        </w:rPr>
        <w:t>, who managed the biggest mint in 1701–6, to his boss describing the routine and excesses of the job.</w:t>
      </w:r>
      <w:r w:rsidR="005355AB">
        <w:rPr>
          <w:rStyle w:val="FootnoteReference"/>
          <w:rFonts w:cs="Times New Roman"/>
          <w:sz w:val="28"/>
          <w:szCs w:val="28"/>
          <w:lang w:val="en-US"/>
        </w:rPr>
        <w:footnoteReference w:id="4"/>
      </w:r>
      <w:r>
        <w:rPr>
          <w:rFonts w:ascii="Times New Roman" w:hAnsi="Times New Roman" w:cs="Times New Roman"/>
          <w:sz w:val="28"/>
          <w:szCs w:val="28"/>
          <w:lang w:val="en-US"/>
        </w:rPr>
        <w:t xml:space="preserve"> The documents were studied in some detail by numismatists such as </w:t>
      </w:r>
      <w:proofErr w:type="spellStart"/>
      <w:r>
        <w:rPr>
          <w:rFonts w:ascii="Times New Roman" w:hAnsi="Times New Roman" w:cs="Times New Roman"/>
          <w:sz w:val="28"/>
          <w:szCs w:val="28"/>
          <w:lang w:val="en-US"/>
        </w:rPr>
        <w:t>Alla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Melnikova</w:t>
      </w:r>
      <w:proofErr w:type="spellEnd"/>
      <w:r w:rsidR="00E51A56">
        <w:rPr>
          <w:rFonts w:ascii="Times New Roman" w:hAnsi="Times New Roman" w:cs="Times New Roman"/>
          <w:sz w:val="28"/>
          <w:szCs w:val="28"/>
          <w:lang w:val="en-US"/>
        </w:rPr>
        <w:t xml:space="preserve"> and</w:t>
      </w:r>
      <w:r>
        <w:rPr>
          <w:rFonts w:ascii="Times New Roman" w:hAnsi="Times New Roman" w:cs="Times New Roman"/>
          <w:sz w:val="28"/>
          <w:szCs w:val="28"/>
          <w:lang w:val="en-US"/>
        </w:rPr>
        <w:t xml:space="preserve"> Valery </w:t>
      </w:r>
      <w:proofErr w:type="spellStart"/>
      <w:r>
        <w:rPr>
          <w:rFonts w:ascii="Times New Roman" w:hAnsi="Times New Roman" w:cs="Times New Roman"/>
          <w:sz w:val="28"/>
          <w:szCs w:val="28"/>
          <w:lang w:val="en-US"/>
        </w:rPr>
        <w:t>Durov</w:t>
      </w:r>
      <w:proofErr w:type="spellEnd"/>
      <w:r w:rsidR="00312D74">
        <w:rPr>
          <w:rStyle w:val="FootnoteReference"/>
          <w:rFonts w:cs="Times New Roman"/>
          <w:sz w:val="28"/>
          <w:szCs w:val="28"/>
          <w:lang w:val="en-US"/>
        </w:rPr>
        <w:footnoteReference w:id="5"/>
      </w:r>
      <w:r w:rsidR="00E51A56">
        <w:rPr>
          <w:rFonts w:ascii="Times New Roman" w:hAnsi="Times New Roman" w:cs="Times New Roman"/>
          <w:sz w:val="28"/>
          <w:szCs w:val="28"/>
          <w:lang w:val="en-US"/>
        </w:rPr>
        <w:t xml:space="preserve"> but are as yet little known to historians and economists interested in the development of the Russian fiscal and financial system. </w:t>
      </w:r>
      <w:r w:rsidR="002367D1">
        <w:rPr>
          <w:rFonts w:ascii="Times New Roman" w:hAnsi="Times New Roman" w:cs="Times New Roman"/>
          <w:sz w:val="28"/>
          <w:szCs w:val="28"/>
          <w:lang w:val="en-US"/>
        </w:rPr>
        <w:t xml:space="preserve">Alexander </w:t>
      </w:r>
      <w:proofErr w:type="spellStart"/>
      <w:r w:rsidR="002367D1">
        <w:rPr>
          <w:rFonts w:ascii="Times New Roman" w:hAnsi="Times New Roman" w:cs="Times New Roman"/>
          <w:sz w:val="28"/>
          <w:szCs w:val="28"/>
          <w:lang w:val="en-US"/>
        </w:rPr>
        <w:t>Yukht’s</w:t>
      </w:r>
      <w:proofErr w:type="spellEnd"/>
      <w:r w:rsidR="002367D1">
        <w:rPr>
          <w:rFonts w:ascii="Times New Roman" w:hAnsi="Times New Roman" w:cs="Times New Roman"/>
          <w:sz w:val="28"/>
          <w:szCs w:val="28"/>
          <w:lang w:val="en-US"/>
        </w:rPr>
        <w:t xml:space="preserve"> </w:t>
      </w:r>
      <w:r w:rsidR="00BA3146">
        <w:rPr>
          <w:rFonts w:ascii="Times New Roman" w:hAnsi="Times New Roman" w:cs="Times New Roman"/>
          <w:sz w:val="28"/>
          <w:szCs w:val="28"/>
          <w:lang w:val="en-US"/>
        </w:rPr>
        <w:t>book</w:t>
      </w:r>
      <w:r w:rsidR="002367D1">
        <w:rPr>
          <w:rFonts w:ascii="Times New Roman" w:hAnsi="Times New Roman" w:cs="Times New Roman"/>
          <w:sz w:val="28"/>
          <w:szCs w:val="28"/>
          <w:lang w:val="en-US"/>
        </w:rPr>
        <w:t xml:space="preserve"> </w:t>
      </w:r>
      <w:r w:rsidR="00BA3146">
        <w:rPr>
          <w:rFonts w:ascii="Times New Roman" w:hAnsi="Times New Roman" w:cs="Times New Roman"/>
          <w:sz w:val="28"/>
          <w:szCs w:val="28"/>
          <w:lang w:val="en-US"/>
        </w:rPr>
        <w:t xml:space="preserve">seeking to </w:t>
      </w:r>
      <w:r w:rsidR="002367D1">
        <w:rPr>
          <w:rFonts w:ascii="Times New Roman" w:hAnsi="Times New Roman" w:cs="Times New Roman"/>
          <w:sz w:val="28"/>
          <w:szCs w:val="28"/>
          <w:lang w:val="en-US"/>
        </w:rPr>
        <w:t xml:space="preserve">synthesize the perspectives of </w:t>
      </w:r>
      <w:r w:rsidR="00BA3146">
        <w:rPr>
          <w:rFonts w:ascii="Times New Roman" w:hAnsi="Times New Roman" w:cs="Times New Roman"/>
          <w:sz w:val="28"/>
          <w:szCs w:val="28"/>
          <w:lang w:val="en-US"/>
        </w:rPr>
        <w:t>numismatists and of economic historians on the monetary history of the Russian 18</w:t>
      </w:r>
      <w:r w:rsidR="00BA3146" w:rsidRPr="00BA3146">
        <w:rPr>
          <w:rFonts w:ascii="Times New Roman" w:hAnsi="Times New Roman" w:cs="Times New Roman"/>
          <w:sz w:val="28"/>
          <w:szCs w:val="28"/>
          <w:vertAlign w:val="superscript"/>
          <w:lang w:val="en-US"/>
        </w:rPr>
        <w:t>th</w:t>
      </w:r>
      <w:r w:rsidR="00BA3146">
        <w:rPr>
          <w:rFonts w:ascii="Times New Roman" w:hAnsi="Times New Roman" w:cs="Times New Roman"/>
          <w:sz w:val="28"/>
          <w:szCs w:val="28"/>
          <w:lang w:val="en-US"/>
        </w:rPr>
        <w:t xml:space="preserve"> century remains the only one of its kind.</w:t>
      </w:r>
      <w:r w:rsidR="00BA3146">
        <w:rPr>
          <w:rStyle w:val="FootnoteReference"/>
          <w:rFonts w:cs="Times New Roman"/>
          <w:sz w:val="28"/>
          <w:szCs w:val="28"/>
          <w:lang w:val="en-US"/>
        </w:rPr>
        <w:footnoteReference w:id="6"/>
      </w:r>
      <w:r w:rsidR="00FA5A42">
        <w:rPr>
          <w:rFonts w:ascii="Times New Roman" w:hAnsi="Times New Roman" w:cs="Times New Roman"/>
          <w:sz w:val="28"/>
          <w:szCs w:val="28"/>
          <w:lang w:val="en-US"/>
        </w:rPr>
        <w:t xml:space="preserve"> Meanwhile, producing coins was, of course, the primary function of Russian mints in the late 17</w:t>
      </w:r>
      <w:r w:rsidR="00FA5A42" w:rsidRPr="00FA5A42">
        <w:rPr>
          <w:rFonts w:ascii="Times New Roman" w:hAnsi="Times New Roman" w:cs="Times New Roman"/>
          <w:sz w:val="28"/>
          <w:szCs w:val="28"/>
          <w:vertAlign w:val="superscript"/>
          <w:lang w:val="en-US"/>
        </w:rPr>
        <w:t>th</w:t>
      </w:r>
      <w:r w:rsidR="00FA5A42">
        <w:rPr>
          <w:rFonts w:ascii="Times New Roman" w:hAnsi="Times New Roman" w:cs="Times New Roman"/>
          <w:sz w:val="28"/>
          <w:szCs w:val="28"/>
          <w:lang w:val="en-US"/>
        </w:rPr>
        <w:t xml:space="preserve"> and early 18</w:t>
      </w:r>
      <w:r w:rsidR="00FA5A42" w:rsidRPr="00FA5A42">
        <w:rPr>
          <w:rFonts w:ascii="Times New Roman" w:hAnsi="Times New Roman" w:cs="Times New Roman"/>
          <w:sz w:val="28"/>
          <w:szCs w:val="28"/>
          <w:vertAlign w:val="superscript"/>
          <w:lang w:val="en-US"/>
        </w:rPr>
        <w:t>th</w:t>
      </w:r>
      <w:r w:rsidR="00FA5A42">
        <w:rPr>
          <w:rFonts w:ascii="Times New Roman" w:hAnsi="Times New Roman" w:cs="Times New Roman"/>
          <w:sz w:val="28"/>
          <w:szCs w:val="28"/>
          <w:lang w:val="en-US"/>
        </w:rPr>
        <w:t xml:space="preserve"> century, but by no means the only one. </w:t>
      </w:r>
    </w:p>
    <w:p w14:paraId="33444836" w14:textId="54C70DB0" w:rsidR="007839F0" w:rsidRDefault="00FA5A42" w:rsidP="00D262C7">
      <w:pPr>
        <w:spacing w:line="360" w:lineRule="auto"/>
        <w:ind w:firstLine="851"/>
        <w:rPr>
          <w:rFonts w:ascii="Times New Roman" w:hAnsi="Times New Roman" w:cs="Times New Roman"/>
          <w:sz w:val="28"/>
          <w:szCs w:val="28"/>
          <w:lang w:val="en-US"/>
        </w:rPr>
      </w:pPr>
      <w:r>
        <w:rPr>
          <w:rFonts w:ascii="Times New Roman" w:hAnsi="Times New Roman" w:cs="Times New Roman"/>
          <w:sz w:val="28"/>
          <w:szCs w:val="28"/>
          <w:lang w:val="en-US"/>
        </w:rPr>
        <w:t xml:space="preserve">At the time, </w:t>
      </w:r>
      <w:r w:rsidR="002617EE">
        <w:rPr>
          <w:rFonts w:ascii="Times New Roman" w:hAnsi="Times New Roman" w:cs="Times New Roman"/>
          <w:sz w:val="28"/>
          <w:szCs w:val="28"/>
          <w:lang w:val="en-US"/>
        </w:rPr>
        <w:t>Russia</w:t>
      </w:r>
      <w:r w:rsidR="00B56506">
        <w:rPr>
          <w:rFonts w:ascii="Times New Roman" w:hAnsi="Times New Roman" w:cs="Times New Roman"/>
          <w:sz w:val="28"/>
          <w:szCs w:val="28"/>
          <w:lang w:val="en-US"/>
        </w:rPr>
        <w:t>,</w:t>
      </w:r>
      <w:r w:rsidR="002617EE">
        <w:rPr>
          <w:rFonts w:ascii="Times New Roman" w:hAnsi="Times New Roman" w:cs="Times New Roman"/>
          <w:sz w:val="28"/>
          <w:szCs w:val="28"/>
          <w:lang w:val="en-US"/>
        </w:rPr>
        <w:t xml:space="preserve"> </w:t>
      </w:r>
      <w:r w:rsidR="00B56506">
        <w:rPr>
          <w:rFonts w:ascii="Times New Roman" w:hAnsi="Times New Roman" w:cs="Times New Roman"/>
          <w:sz w:val="28"/>
          <w:szCs w:val="28"/>
          <w:lang w:val="en-US"/>
        </w:rPr>
        <w:t xml:space="preserve">lacking </w:t>
      </w:r>
      <w:r w:rsidR="005F4263">
        <w:rPr>
          <w:rFonts w:ascii="Times New Roman" w:hAnsi="Times New Roman" w:cs="Times New Roman"/>
          <w:sz w:val="28"/>
          <w:szCs w:val="28"/>
          <w:lang w:val="en-US"/>
        </w:rPr>
        <w:t>its</w:t>
      </w:r>
      <w:r w:rsidR="00B56506">
        <w:rPr>
          <w:rFonts w:ascii="Times New Roman" w:hAnsi="Times New Roman" w:cs="Times New Roman"/>
          <w:sz w:val="28"/>
          <w:szCs w:val="28"/>
          <w:lang w:val="en-US"/>
        </w:rPr>
        <w:t xml:space="preserve"> own silver mines, </w:t>
      </w:r>
      <w:r w:rsidR="002617EE">
        <w:rPr>
          <w:rFonts w:ascii="Times New Roman" w:hAnsi="Times New Roman" w:cs="Times New Roman"/>
          <w:sz w:val="28"/>
          <w:szCs w:val="28"/>
          <w:lang w:val="en-US"/>
        </w:rPr>
        <w:t xml:space="preserve">depended on imports of the </w:t>
      </w:r>
      <w:r w:rsidR="00B56506">
        <w:rPr>
          <w:rFonts w:ascii="Times New Roman" w:hAnsi="Times New Roman" w:cs="Times New Roman"/>
          <w:sz w:val="28"/>
          <w:szCs w:val="28"/>
          <w:lang w:val="en-US"/>
        </w:rPr>
        <w:t>specie</w:t>
      </w:r>
      <w:r w:rsidR="002617EE">
        <w:rPr>
          <w:rFonts w:ascii="Times New Roman" w:hAnsi="Times New Roman" w:cs="Times New Roman"/>
          <w:sz w:val="28"/>
          <w:szCs w:val="28"/>
          <w:lang w:val="en-US"/>
        </w:rPr>
        <w:t xml:space="preserve">. It arrived mostly from the West in the form of German and Dutch thalers, known in Russian as </w:t>
      </w:r>
      <w:proofErr w:type="spellStart"/>
      <w:r w:rsidR="002617EE">
        <w:rPr>
          <w:rFonts w:ascii="Times New Roman" w:hAnsi="Times New Roman" w:cs="Times New Roman"/>
          <w:i/>
          <w:sz w:val="28"/>
          <w:szCs w:val="28"/>
          <w:lang w:val="en-US"/>
        </w:rPr>
        <w:t>efimki</w:t>
      </w:r>
      <w:proofErr w:type="spellEnd"/>
      <w:r w:rsidR="002617EE">
        <w:rPr>
          <w:rFonts w:ascii="Times New Roman" w:hAnsi="Times New Roman" w:cs="Times New Roman"/>
          <w:sz w:val="28"/>
          <w:szCs w:val="28"/>
          <w:lang w:val="en-US"/>
        </w:rPr>
        <w:t xml:space="preserve">. </w:t>
      </w:r>
      <w:r w:rsidR="007839F0">
        <w:rPr>
          <w:rFonts w:ascii="Times New Roman" w:hAnsi="Times New Roman" w:cs="Times New Roman"/>
          <w:sz w:val="28"/>
          <w:szCs w:val="28"/>
          <w:lang w:val="en-US"/>
        </w:rPr>
        <w:t xml:space="preserve">The </w:t>
      </w:r>
      <w:proofErr w:type="spellStart"/>
      <w:r w:rsidR="007839F0">
        <w:rPr>
          <w:rFonts w:ascii="Times New Roman" w:hAnsi="Times New Roman" w:cs="Times New Roman"/>
          <w:i/>
          <w:sz w:val="28"/>
          <w:szCs w:val="28"/>
          <w:lang w:val="en-US"/>
        </w:rPr>
        <w:t>efimki</w:t>
      </w:r>
      <w:proofErr w:type="spellEnd"/>
      <w:r w:rsidR="007839F0">
        <w:rPr>
          <w:rFonts w:ascii="Times New Roman" w:hAnsi="Times New Roman" w:cs="Times New Roman"/>
          <w:sz w:val="28"/>
          <w:szCs w:val="28"/>
          <w:lang w:val="en-US"/>
        </w:rPr>
        <w:t xml:space="preserve"> were sent to</w:t>
      </w:r>
      <w:r w:rsidR="00BA581A">
        <w:rPr>
          <w:rFonts w:ascii="Times New Roman" w:hAnsi="Times New Roman" w:cs="Times New Roman"/>
          <w:sz w:val="28"/>
          <w:szCs w:val="28"/>
          <w:lang w:val="en-US"/>
        </w:rPr>
        <w:t xml:space="preserve"> mints</w:t>
      </w:r>
      <w:r w:rsidR="007839F0">
        <w:rPr>
          <w:rFonts w:ascii="Times New Roman" w:hAnsi="Times New Roman" w:cs="Times New Roman"/>
          <w:sz w:val="28"/>
          <w:szCs w:val="28"/>
          <w:lang w:val="en-US"/>
        </w:rPr>
        <w:t xml:space="preserve"> to be melted down and </w:t>
      </w:r>
      <w:proofErr w:type="spellStart"/>
      <w:r w:rsidR="007839F0">
        <w:rPr>
          <w:rFonts w:ascii="Times New Roman" w:hAnsi="Times New Roman" w:cs="Times New Roman"/>
          <w:sz w:val="28"/>
          <w:szCs w:val="28"/>
          <w:lang w:val="en-US"/>
        </w:rPr>
        <w:t>recoined</w:t>
      </w:r>
      <w:proofErr w:type="spellEnd"/>
      <w:r w:rsidR="007839F0">
        <w:rPr>
          <w:rFonts w:ascii="Times New Roman" w:hAnsi="Times New Roman" w:cs="Times New Roman"/>
          <w:sz w:val="28"/>
          <w:szCs w:val="28"/>
          <w:lang w:val="en-US"/>
        </w:rPr>
        <w:t xml:space="preserve"> </w:t>
      </w:r>
      <w:r w:rsidR="001332FB">
        <w:rPr>
          <w:rFonts w:ascii="Times New Roman" w:hAnsi="Times New Roman" w:cs="Times New Roman"/>
          <w:sz w:val="28"/>
          <w:szCs w:val="28"/>
          <w:lang w:val="en-US"/>
        </w:rPr>
        <w:t xml:space="preserve">into the Russian money. </w:t>
      </w:r>
    </w:p>
    <w:p w14:paraId="2AF5E283" w14:textId="7EF7D8EE" w:rsidR="002857BB" w:rsidRPr="00042E74" w:rsidRDefault="002857BB" w:rsidP="00D262C7">
      <w:pPr>
        <w:spacing w:line="360" w:lineRule="auto"/>
        <w:ind w:firstLine="851"/>
        <w:rPr>
          <w:rFonts w:ascii="Times New Roman" w:hAnsi="Times New Roman" w:cs="Times New Roman"/>
          <w:sz w:val="28"/>
          <w:szCs w:val="28"/>
          <w:lang w:val="en-US"/>
        </w:rPr>
      </w:pPr>
      <w:r>
        <w:rPr>
          <w:rFonts w:ascii="Times New Roman" w:hAnsi="Times New Roman" w:cs="Times New Roman"/>
          <w:sz w:val="28"/>
          <w:szCs w:val="28"/>
          <w:lang w:val="en-US"/>
        </w:rPr>
        <w:lastRenderedPageBreak/>
        <w:t>Anecdotal evidence from the 16</w:t>
      </w:r>
      <w:r w:rsidRPr="002857BB">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and the early 17</w:t>
      </w:r>
      <w:r w:rsidRPr="002857BB">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 suggests that </w:t>
      </w:r>
      <w:r w:rsidR="00F30273">
        <w:rPr>
          <w:rFonts w:ascii="Times New Roman" w:hAnsi="Times New Roman" w:cs="Times New Roman"/>
          <w:sz w:val="28"/>
          <w:szCs w:val="28"/>
          <w:lang w:val="en-US"/>
        </w:rPr>
        <w:t>the operation was on a relatively small scale at the time. Any merchant who had some thalers from his ventures could have them reminted for a fee of approximately 5.4 percent plus melting loss of 5–6 percent to yield about 12 percent profit.</w:t>
      </w:r>
      <w:r w:rsidR="001F107A">
        <w:rPr>
          <w:rStyle w:val="FootnoteReference"/>
          <w:rFonts w:cs="Times New Roman"/>
          <w:sz w:val="28"/>
          <w:szCs w:val="28"/>
          <w:lang w:val="en-US"/>
        </w:rPr>
        <w:footnoteReference w:id="7"/>
      </w:r>
      <w:r w:rsidR="001F107A">
        <w:rPr>
          <w:rFonts w:ascii="Times New Roman" w:hAnsi="Times New Roman" w:cs="Times New Roman"/>
          <w:sz w:val="28"/>
          <w:szCs w:val="28"/>
          <w:lang w:val="en-US"/>
        </w:rPr>
        <w:t xml:space="preserve"> The influx of silver was random, and the money supply scarce. </w:t>
      </w:r>
      <w:r w:rsidR="00042E74">
        <w:rPr>
          <w:rFonts w:ascii="Times New Roman" w:hAnsi="Times New Roman" w:cs="Times New Roman"/>
          <w:sz w:val="28"/>
          <w:szCs w:val="28"/>
          <w:lang w:val="en-US"/>
        </w:rPr>
        <w:t>Coinage was essentially just another state monopoly, along with alcohol and salt.</w:t>
      </w:r>
    </w:p>
    <w:p w14:paraId="775CAD2C" w14:textId="5D279BD9" w:rsidR="00EB749E" w:rsidRDefault="00042E74" w:rsidP="00D262C7">
      <w:pPr>
        <w:spacing w:line="360" w:lineRule="auto"/>
        <w:ind w:firstLine="851"/>
        <w:rPr>
          <w:rFonts w:ascii="Times New Roman" w:hAnsi="Times New Roman" w:cs="Times New Roman"/>
          <w:sz w:val="28"/>
          <w:szCs w:val="28"/>
          <w:lang w:val="en-US"/>
        </w:rPr>
      </w:pPr>
      <w:r>
        <w:rPr>
          <w:rFonts w:ascii="Times New Roman" w:hAnsi="Times New Roman" w:cs="Times New Roman"/>
          <w:sz w:val="28"/>
          <w:szCs w:val="28"/>
          <w:lang w:val="en-US"/>
        </w:rPr>
        <w:t>A</w:t>
      </w:r>
      <w:r w:rsidR="00707687">
        <w:rPr>
          <w:rFonts w:ascii="Times New Roman" w:hAnsi="Times New Roman" w:cs="Times New Roman"/>
          <w:sz w:val="28"/>
          <w:szCs w:val="28"/>
          <w:lang w:val="en-US"/>
        </w:rPr>
        <w:t xml:space="preserve">rmy and bureaucracy were supported primarily with land grants. Monetary </w:t>
      </w:r>
      <w:r w:rsidR="00EB749E">
        <w:rPr>
          <w:rFonts w:ascii="Times New Roman" w:hAnsi="Times New Roman" w:cs="Times New Roman"/>
          <w:sz w:val="28"/>
          <w:szCs w:val="28"/>
          <w:lang w:val="en-US"/>
        </w:rPr>
        <w:t xml:space="preserve">payments </w:t>
      </w:r>
      <w:r>
        <w:rPr>
          <w:rFonts w:ascii="Times New Roman" w:hAnsi="Times New Roman" w:cs="Times New Roman"/>
          <w:sz w:val="28"/>
          <w:szCs w:val="28"/>
          <w:lang w:val="en-US"/>
        </w:rPr>
        <w:t xml:space="preserve">from the state coffers </w:t>
      </w:r>
      <w:r w:rsidR="00EB749E">
        <w:rPr>
          <w:rFonts w:ascii="Times New Roman" w:hAnsi="Times New Roman" w:cs="Times New Roman"/>
          <w:sz w:val="28"/>
          <w:szCs w:val="28"/>
          <w:lang w:val="en-US"/>
        </w:rPr>
        <w:t xml:space="preserve">were irregular and mostly supplementary. </w:t>
      </w:r>
      <w:r w:rsidR="00707687">
        <w:rPr>
          <w:rFonts w:ascii="Times New Roman" w:hAnsi="Times New Roman" w:cs="Times New Roman"/>
          <w:sz w:val="28"/>
          <w:szCs w:val="28"/>
          <w:lang w:val="en-US"/>
        </w:rPr>
        <w:t xml:space="preserve">The beginnings of the Russian standing army in the 1630s </w:t>
      </w:r>
      <w:r w:rsidR="00EB749E">
        <w:rPr>
          <w:rFonts w:ascii="Times New Roman" w:hAnsi="Times New Roman" w:cs="Times New Roman"/>
          <w:sz w:val="28"/>
          <w:szCs w:val="28"/>
          <w:lang w:val="en-US"/>
        </w:rPr>
        <w:t>changed the situation. The new army, growing by day, had to be paid regularly and in cash.</w:t>
      </w:r>
      <w:r w:rsidR="00B54565">
        <w:rPr>
          <w:rStyle w:val="FootnoteReference"/>
          <w:rFonts w:cs="Times New Roman"/>
          <w:sz w:val="28"/>
          <w:szCs w:val="28"/>
          <w:lang w:val="en-US"/>
        </w:rPr>
        <w:footnoteReference w:id="8"/>
      </w:r>
      <w:r w:rsidR="00EB749E">
        <w:rPr>
          <w:rFonts w:ascii="Times New Roman" w:hAnsi="Times New Roman" w:cs="Times New Roman"/>
          <w:sz w:val="28"/>
          <w:szCs w:val="28"/>
          <w:lang w:val="en-US"/>
        </w:rPr>
        <w:t xml:space="preserve"> By the mid-17</w:t>
      </w:r>
      <w:r w:rsidR="00EB749E" w:rsidRPr="00EB749E">
        <w:rPr>
          <w:rFonts w:ascii="Times New Roman" w:hAnsi="Times New Roman" w:cs="Times New Roman"/>
          <w:sz w:val="28"/>
          <w:szCs w:val="28"/>
          <w:vertAlign w:val="superscript"/>
          <w:lang w:val="en-US"/>
        </w:rPr>
        <w:t>th</w:t>
      </w:r>
      <w:r w:rsidR="00EB749E">
        <w:rPr>
          <w:rFonts w:ascii="Times New Roman" w:hAnsi="Times New Roman" w:cs="Times New Roman"/>
          <w:sz w:val="28"/>
          <w:szCs w:val="28"/>
          <w:lang w:val="en-US"/>
        </w:rPr>
        <w:t xml:space="preserve"> century the money supply deficit had become a major problem.</w:t>
      </w:r>
      <w:r w:rsidR="00932079">
        <w:rPr>
          <w:rFonts w:ascii="Times New Roman" w:hAnsi="Times New Roman" w:cs="Times New Roman"/>
          <w:sz w:val="28"/>
          <w:szCs w:val="28"/>
          <w:lang w:val="en-US"/>
        </w:rPr>
        <w:t xml:space="preserve"> </w:t>
      </w:r>
      <w:r w:rsidR="000465A0">
        <w:rPr>
          <w:rFonts w:ascii="Times New Roman" w:hAnsi="Times New Roman" w:cs="Times New Roman"/>
          <w:sz w:val="28"/>
          <w:szCs w:val="28"/>
          <w:lang w:val="en-US"/>
        </w:rPr>
        <w:t xml:space="preserve">Consequently, </w:t>
      </w:r>
      <w:r w:rsidR="0051498C">
        <w:rPr>
          <w:rFonts w:ascii="Times New Roman" w:hAnsi="Times New Roman" w:cs="Times New Roman"/>
          <w:sz w:val="28"/>
          <w:szCs w:val="28"/>
          <w:lang w:val="en-US"/>
        </w:rPr>
        <w:t>new practices emerged to acquire silver that would eventually add up to what may be described as a full-fledged financial policy.</w:t>
      </w:r>
    </w:p>
    <w:p w14:paraId="1D1CA158" w14:textId="76337F41" w:rsidR="0051498C" w:rsidRDefault="00831F7E" w:rsidP="00D262C7">
      <w:pPr>
        <w:spacing w:line="360" w:lineRule="auto"/>
        <w:ind w:firstLine="851"/>
        <w:rPr>
          <w:rFonts w:ascii="Times New Roman" w:hAnsi="Times New Roman" w:cs="Times New Roman"/>
          <w:sz w:val="28"/>
          <w:szCs w:val="28"/>
          <w:lang w:val="en-US"/>
        </w:rPr>
      </w:pPr>
      <w:r>
        <w:rPr>
          <w:rFonts w:ascii="Times New Roman" w:hAnsi="Times New Roman" w:cs="Times New Roman"/>
          <w:sz w:val="28"/>
          <w:szCs w:val="28"/>
          <w:lang w:val="en-US"/>
        </w:rPr>
        <w:t>In 1646 the government led by boyar Boris Morozov, young Tsar Alexis Mikhailovich’s mentor, introduced a salt tax</w:t>
      </w:r>
      <w:r w:rsidRPr="00831F7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which had to be paid in cash, as opposed to other taxes paid largely in kind. It drove salt prices up and was effectively another tax increase of which there were many in the </w:t>
      </w:r>
      <w:r w:rsidR="00943A8B">
        <w:rPr>
          <w:rFonts w:ascii="Times New Roman" w:hAnsi="Times New Roman" w:cs="Times New Roman"/>
          <w:sz w:val="28"/>
          <w:szCs w:val="28"/>
          <w:lang w:val="en-US"/>
        </w:rPr>
        <w:t>aftermath</w:t>
      </w:r>
      <w:r>
        <w:rPr>
          <w:rFonts w:ascii="Times New Roman" w:hAnsi="Times New Roman" w:cs="Times New Roman"/>
          <w:sz w:val="28"/>
          <w:szCs w:val="28"/>
          <w:lang w:val="en-US"/>
        </w:rPr>
        <w:t xml:space="preserve"> of the Time of Troubles of the early 17</w:t>
      </w:r>
      <w:r w:rsidRPr="00831F7E">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w:t>
      </w:r>
      <w:r w:rsidR="00B76468">
        <w:rPr>
          <w:rFonts w:ascii="Times New Roman" w:hAnsi="Times New Roman" w:cs="Times New Roman"/>
          <w:sz w:val="28"/>
          <w:szCs w:val="28"/>
          <w:lang w:val="en-US"/>
        </w:rPr>
        <w:t>entury. The Moscow uprising of 1648 led to abolishing the salt tax and Morozov’s expulsion. It also served as a reminder that the cash deficit problem could not be solved with taxation.</w:t>
      </w:r>
    </w:p>
    <w:p w14:paraId="1AFDCBC8" w14:textId="04BFB0DA" w:rsidR="00B76468" w:rsidRPr="00521FA7" w:rsidRDefault="00FD4A48" w:rsidP="00D262C7">
      <w:pPr>
        <w:spacing w:line="360" w:lineRule="auto"/>
        <w:ind w:firstLine="851"/>
        <w:rPr>
          <w:rFonts w:ascii="Times New Roman" w:hAnsi="Times New Roman" w:cs="Times New Roman"/>
          <w:sz w:val="28"/>
          <w:szCs w:val="28"/>
          <w:lang w:val="en-US"/>
        </w:rPr>
      </w:pPr>
      <w:r>
        <w:rPr>
          <w:rFonts w:ascii="Times New Roman" w:hAnsi="Times New Roman" w:cs="Times New Roman"/>
          <w:sz w:val="28"/>
          <w:szCs w:val="28"/>
          <w:lang w:val="en-US"/>
        </w:rPr>
        <w:t xml:space="preserve">A tsar’s </w:t>
      </w:r>
      <w:r w:rsidR="00F1418C">
        <w:rPr>
          <w:rFonts w:ascii="Times New Roman" w:hAnsi="Times New Roman" w:cs="Times New Roman"/>
          <w:sz w:val="28"/>
          <w:szCs w:val="28"/>
          <w:lang w:val="en-US"/>
        </w:rPr>
        <w:t>decree</w:t>
      </w:r>
      <w:r>
        <w:rPr>
          <w:rFonts w:ascii="Times New Roman" w:hAnsi="Times New Roman" w:cs="Times New Roman"/>
          <w:sz w:val="28"/>
          <w:szCs w:val="28"/>
          <w:lang w:val="en-US"/>
        </w:rPr>
        <w:t xml:space="preserve"> of c. 1649 banned </w:t>
      </w:r>
      <w:r w:rsidR="00943A8B">
        <w:rPr>
          <w:rFonts w:ascii="Times New Roman" w:hAnsi="Times New Roman" w:cs="Times New Roman"/>
          <w:sz w:val="28"/>
          <w:szCs w:val="28"/>
          <w:lang w:val="en-US"/>
        </w:rPr>
        <w:t xml:space="preserve">private individuals from buying thalers. From that point on, any foreign merchant arriving to Russia had to exchange his thalers and carry out his business exclusively in Russian money. Russian merchants bringing silver from their overseas ventures had to do the same. All the </w:t>
      </w:r>
      <w:r w:rsidR="00943A8B">
        <w:rPr>
          <w:rFonts w:ascii="Times New Roman" w:hAnsi="Times New Roman" w:cs="Times New Roman"/>
          <w:sz w:val="28"/>
          <w:szCs w:val="28"/>
          <w:lang w:val="en-US"/>
        </w:rPr>
        <w:lastRenderedPageBreak/>
        <w:t xml:space="preserve">moneychangers were state-run, and the exchange rate fixed by the government to overvalue the ruble by about 27 percent. </w:t>
      </w:r>
      <w:r w:rsidR="002F3C4E">
        <w:rPr>
          <w:rFonts w:ascii="Times New Roman" w:hAnsi="Times New Roman" w:cs="Times New Roman"/>
          <w:sz w:val="28"/>
          <w:szCs w:val="28"/>
          <w:lang w:val="en-US"/>
        </w:rPr>
        <w:t>T</w:t>
      </w:r>
      <w:r w:rsidR="00943A8B">
        <w:rPr>
          <w:rFonts w:ascii="Times New Roman" w:hAnsi="Times New Roman" w:cs="Times New Roman"/>
          <w:sz w:val="28"/>
          <w:szCs w:val="28"/>
          <w:lang w:val="en-US"/>
        </w:rPr>
        <w:t xml:space="preserve">he influx of silver </w:t>
      </w:r>
      <w:r w:rsidR="002F3C4E">
        <w:rPr>
          <w:rFonts w:ascii="Times New Roman" w:hAnsi="Times New Roman" w:cs="Times New Roman"/>
          <w:sz w:val="28"/>
          <w:szCs w:val="28"/>
          <w:lang w:val="en-US"/>
        </w:rPr>
        <w:t xml:space="preserve">had to fall </w:t>
      </w:r>
      <w:r w:rsidR="00943A8B">
        <w:rPr>
          <w:rFonts w:ascii="Times New Roman" w:hAnsi="Times New Roman" w:cs="Times New Roman"/>
          <w:sz w:val="28"/>
          <w:szCs w:val="28"/>
          <w:lang w:val="en-US"/>
        </w:rPr>
        <w:t xml:space="preserve">in the wake of this </w:t>
      </w:r>
      <w:r w:rsidR="002F3C4E">
        <w:rPr>
          <w:rFonts w:ascii="Times New Roman" w:hAnsi="Times New Roman" w:cs="Times New Roman"/>
          <w:sz w:val="28"/>
          <w:szCs w:val="28"/>
          <w:lang w:val="en-US"/>
        </w:rPr>
        <w:t>policy, but almost all the income from silver imports was now headed in the state coffers, which meant that there would be at least some cash to pay the troops.</w:t>
      </w:r>
      <w:r w:rsidR="003C1C36" w:rsidRPr="003C1C36">
        <w:rPr>
          <w:rFonts w:ascii="Times New Roman" w:hAnsi="Times New Roman" w:cs="Times New Roman"/>
          <w:sz w:val="28"/>
          <w:szCs w:val="28"/>
          <w:lang w:val="en-US"/>
        </w:rPr>
        <w:t xml:space="preserve"> </w:t>
      </w:r>
      <w:r w:rsidR="003C1C36">
        <w:rPr>
          <w:rFonts w:ascii="Times New Roman" w:hAnsi="Times New Roman" w:cs="Times New Roman"/>
          <w:sz w:val="28"/>
          <w:szCs w:val="28"/>
          <w:lang w:val="en-US"/>
        </w:rPr>
        <w:t>Thus</w:t>
      </w:r>
      <w:r w:rsidR="00521FA7">
        <w:rPr>
          <w:rFonts w:ascii="Times New Roman" w:hAnsi="Times New Roman" w:cs="Times New Roman"/>
          <w:sz w:val="28"/>
          <w:szCs w:val="28"/>
          <w:lang w:val="en-US"/>
        </w:rPr>
        <w:t>,</w:t>
      </w:r>
      <w:r w:rsidR="003C1C36">
        <w:rPr>
          <w:rFonts w:ascii="Times New Roman" w:hAnsi="Times New Roman" w:cs="Times New Roman"/>
          <w:sz w:val="28"/>
          <w:szCs w:val="28"/>
          <w:lang w:val="en-US"/>
        </w:rPr>
        <w:t xml:space="preserve"> the Russian bullionism.</w:t>
      </w:r>
    </w:p>
    <w:p w14:paraId="424698FD" w14:textId="6B12F18B" w:rsidR="001579EA" w:rsidRDefault="001579EA" w:rsidP="00D262C7">
      <w:pPr>
        <w:spacing w:line="360" w:lineRule="auto"/>
        <w:ind w:firstLine="851"/>
        <w:rPr>
          <w:rFonts w:ascii="Times New Roman" w:hAnsi="Times New Roman" w:cs="Times New Roman"/>
          <w:sz w:val="28"/>
          <w:szCs w:val="28"/>
          <w:lang w:val="en-US"/>
        </w:rPr>
      </w:pPr>
      <w:r>
        <w:rPr>
          <w:rFonts w:ascii="Times New Roman" w:hAnsi="Times New Roman" w:cs="Times New Roman"/>
          <w:sz w:val="28"/>
          <w:szCs w:val="28"/>
          <w:lang w:val="en-US"/>
        </w:rPr>
        <w:t xml:space="preserve">In 1679–81, all the state entities operating in cash, namely </w:t>
      </w:r>
      <w:r>
        <w:rPr>
          <w:rFonts w:ascii="Times New Roman" w:hAnsi="Times New Roman" w:cs="Times New Roman"/>
          <w:sz w:val="28"/>
          <w:szCs w:val="28"/>
          <w:lang w:val="en-US"/>
        </w:rPr>
        <w:t>customhouses, moneychangers, and mints comprised</w:t>
      </w:r>
      <w:r>
        <w:rPr>
          <w:rFonts w:ascii="Times New Roman" w:hAnsi="Times New Roman" w:cs="Times New Roman"/>
          <w:sz w:val="28"/>
          <w:szCs w:val="28"/>
          <w:lang w:val="en-US"/>
        </w:rPr>
        <w:t>, were consolidated in the Chancellery of the Grand Treasury (</w:t>
      </w:r>
      <w:proofErr w:type="spellStart"/>
      <w:r>
        <w:rPr>
          <w:rFonts w:ascii="Times New Roman" w:hAnsi="Times New Roman" w:cs="Times New Roman"/>
          <w:i/>
          <w:iCs/>
          <w:sz w:val="28"/>
          <w:szCs w:val="28"/>
          <w:lang w:val="en-US"/>
        </w:rPr>
        <w:t>Prikaz</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Bol’shoi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kazny</w:t>
      </w:r>
      <w:proofErr w:type="spellEnd"/>
      <w:r>
        <w:rPr>
          <w:rFonts w:ascii="Times New Roman" w:hAnsi="Times New Roman" w:cs="Times New Roman"/>
          <w:sz w:val="28"/>
          <w:szCs w:val="28"/>
          <w:lang w:val="en-US"/>
        </w:rPr>
        <w:t>). Prominent among them was the Chamber of Procurements (</w:t>
      </w:r>
      <w:proofErr w:type="spellStart"/>
      <w:r>
        <w:rPr>
          <w:rFonts w:ascii="Times New Roman" w:hAnsi="Times New Roman" w:cs="Times New Roman"/>
          <w:i/>
          <w:iCs/>
          <w:sz w:val="28"/>
          <w:szCs w:val="28"/>
          <w:lang w:val="en-US"/>
        </w:rPr>
        <w:t>Kupetskaia</w:t>
      </w:r>
      <w:proofErr w:type="spellEnd"/>
      <w:r>
        <w:rPr>
          <w:rFonts w:ascii="Times New Roman" w:hAnsi="Times New Roman" w:cs="Times New Roman"/>
          <w:i/>
          <w:iCs/>
          <w:sz w:val="28"/>
          <w:szCs w:val="28"/>
          <w:lang w:val="en-US"/>
        </w:rPr>
        <w:t xml:space="preserve"> </w:t>
      </w:r>
      <w:proofErr w:type="spellStart"/>
      <w:r w:rsidRPr="001579EA">
        <w:rPr>
          <w:rFonts w:ascii="Times New Roman" w:hAnsi="Times New Roman" w:cs="Times New Roman"/>
          <w:i/>
          <w:iCs/>
          <w:sz w:val="28"/>
          <w:szCs w:val="28"/>
          <w:lang w:val="en-US"/>
        </w:rPr>
        <w:t>palata</w:t>
      </w:r>
      <w:proofErr w:type="spellEnd"/>
      <w:r>
        <w:rPr>
          <w:rFonts w:ascii="Times New Roman" w:hAnsi="Times New Roman" w:cs="Times New Roman"/>
          <w:sz w:val="28"/>
          <w:szCs w:val="28"/>
          <w:lang w:val="en-US"/>
        </w:rPr>
        <w:t xml:space="preserve">, sometimes called </w:t>
      </w:r>
      <w:proofErr w:type="spellStart"/>
      <w:r>
        <w:rPr>
          <w:rFonts w:ascii="Times New Roman" w:hAnsi="Times New Roman" w:cs="Times New Roman"/>
          <w:i/>
          <w:iCs/>
          <w:sz w:val="28"/>
          <w:szCs w:val="28"/>
          <w:lang w:val="en-US"/>
        </w:rPr>
        <w:t>Efimochnaia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palata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lang w:val="en-US"/>
        </w:rPr>
        <w:t xml:space="preserve">. e. “the chamber of thalers”), the organ responsible for supplying the mints with silver. </w:t>
      </w:r>
      <w:r w:rsidRPr="001579EA">
        <w:rPr>
          <w:rFonts w:ascii="Times New Roman" w:hAnsi="Times New Roman" w:cs="Times New Roman"/>
          <w:sz w:val="28"/>
          <w:szCs w:val="28"/>
          <w:lang w:val="en-US"/>
        </w:rPr>
        <w:t>Authorities</w:t>
      </w:r>
      <w:r>
        <w:rPr>
          <w:rFonts w:ascii="Times New Roman" w:hAnsi="Times New Roman" w:cs="Times New Roman"/>
          <w:sz w:val="28"/>
          <w:szCs w:val="28"/>
          <w:lang w:val="en-US"/>
        </w:rPr>
        <w:t xml:space="preserve"> as well as private merchants routinely </w:t>
      </w:r>
      <w:r>
        <w:rPr>
          <w:rFonts w:ascii="Times New Roman" w:hAnsi="Times New Roman" w:cs="Times New Roman"/>
          <w:sz w:val="28"/>
          <w:szCs w:val="28"/>
          <w:lang w:val="en-US"/>
        </w:rPr>
        <w:t xml:space="preserve">turned to </w:t>
      </w:r>
      <w:r w:rsidR="00001E4A">
        <w:rPr>
          <w:rFonts w:ascii="Times New Roman" w:hAnsi="Times New Roman" w:cs="Times New Roman"/>
          <w:sz w:val="28"/>
          <w:szCs w:val="28"/>
          <w:lang w:val="en-US"/>
        </w:rPr>
        <w:t xml:space="preserve">this complex </w:t>
      </w:r>
      <w:r>
        <w:rPr>
          <w:rFonts w:ascii="Times New Roman" w:hAnsi="Times New Roman" w:cs="Times New Roman"/>
          <w:sz w:val="28"/>
          <w:szCs w:val="28"/>
          <w:lang w:val="en-US"/>
        </w:rPr>
        <w:t>for loans or subsidies. Frequent decrees prohibiting the practice indicate that it was both persistent and unwelcome.</w:t>
      </w:r>
      <w:r w:rsidR="00001E4A">
        <w:rPr>
          <w:rStyle w:val="FootnoteReference"/>
          <w:rFonts w:cs="Times New Roman"/>
          <w:sz w:val="28"/>
          <w:szCs w:val="28"/>
          <w:lang w:val="en-US"/>
        </w:rPr>
        <w:footnoteReference w:id="9"/>
      </w:r>
      <w:r>
        <w:rPr>
          <w:rFonts w:ascii="Times New Roman" w:hAnsi="Times New Roman" w:cs="Times New Roman"/>
          <w:sz w:val="28"/>
          <w:szCs w:val="28"/>
          <w:lang w:val="en-US"/>
        </w:rPr>
        <w:t xml:space="preserve"> </w:t>
      </w:r>
      <w:r w:rsidR="00001E4A">
        <w:rPr>
          <w:rFonts w:ascii="Times New Roman" w:hAnsi="Times New Roman" w:cs="Times New Roman"/>
          <w:sz w:val="28"/>
          <w:szCs w:val="28"/>
          <w:lang w:val="en-US"/>
        </w:rPr>
        <w:t>This system was the financial backbone of Russia as well as the basis on which the whole financial system of Peter the Great and his successors was built.</w:t>
      </w:r>
    </w:p>
    <w:p w14:paraId="48094941" w14:textId="62FFB2F2" w:rsidR="00CB2DFA" w:rsidRDefault="00F2600E" w:rsidP="00D262C7">
      <w:pPr>
        <w:spacing w:line="360" w:lineRule="auto"/>
        <w:ind w:firstLine="851"/>
        <w:rPr>
          <w:rFonts w:ascii="Times New Roman" w:hAnsi="Times New Roman" w:cs="Times New Roman"/>
          <w:sz w:val="28"/>
          <w:szCs w:val="28"/>
          <w:lang w:val="en-US"/>
        </w:rPr>
      </w:pPr>
      <w:r>
        <w:rPr>
          <w:rFonts w:ascii="Times New Roman" w:hAnsi="Times New Roman" w:cs="Times New Roman"/>
          <w:sz w:val="28"/>
          <w:szCs w:val="28"/>
          <w:lang w:val="en-US"/>
        </w:rPr>
        <w:t xml:space="preserve">Several cases provide an insight into the functioning of the nascent system. In 1656, the Russians occupied </w:t>
      </w:r>
      <w:proofErr w:type="spellStart"/>
      <w:r>
        <w:rPr>
          <w:rFonts w:ascii="Times New Roman" w:hAnsi="Times New Roman" w:cs="Times New Roman"/>
          <w:sz w:val="28"/>
          <w:szCs w:val="28"/>
          <w:lang w:val="en-US"/>
        </w:rPr>
        <w:t>Kokenhusen</w:t>
      </w:r>
      <w:proofErr w:type="spellEnd"/>
      <w:r>
        <w:rPr>
          <w:rFonts w:ascii="Times New Roman" w:hAnsi="Times New Roman" w:cs="Times New Roman"/>
          <w:sz w:val="28"/>
          <w:szCs w:val="28"/>
          <w:lang w:val="en-US"/>
        </w:rPr>
        <w:t>, a Swedish Livonian town on the Dvina river</w:t>
      </w:r>
      <w:r w:rsidR="00CB2DFA">
        <w:rPr>
          <w:rFonts w:ascii="Times New Roman" w:hAnsi="Times New Roman" w:cs="Times New Roman"/>
          <w:sz w:val="28"/>
          <w:szCs w:val="28"/>
          <w:lang w:val="en-US"/>
        </w:rPr>
        <w:t xml:space="preserve"> (today </w:t>
      </w:r>
      <w:proofErr w:type="spellStart"/>
      <w:r w:rsidR="00CB2DFA">
        <w:rPr>
          <w:rFonts w:ascii="Times New Roman" w:hAnsi="Times New Roman" w:cs="Times New Roman"/>
          <w:sz w:val="28"/>
          <w:szCs w:val="28"/>
          <w:lang w:val="en-US"/>
        </w:rPr>
        <w:t>Koknese</w:t>
      </w:r>
      <w:proofErr w:type="spellEnd"/>
      <w:r w:rsidR="00CB2DFA">
        <w:rPr>
          <w:rFonts w:ascii="Times New Roman" w:hAnsi="Times New Roman" w:cs="Times New Roman"/>
          <w:sz w:val="28"/>
          <w:szCs w:val="28"/>
          <w:lang w:val="en-US"/>
        </w:rPr>
        <w:t>, Latvia), in the hinterland of Riga, the most important port of the Eastern Baltic at the time</w:t>
      </w:r>
      <w:r>
        <w:rPr>
          <w:rFonts w:ascii="Times New Roman" w:hAnsi="Times New Roman" w:cs="Times New Roman"/>
          <w:sz w:val="28"/>
          <w:szCs w:val="28"/>
          <w:lang w:val="en-US"/>
        </w:rPr>
        <w:t xml:space="preserve">. </w:t>
      </w:r>
      <w:r w:rsidR="00CB2DFA">
        <w:rPr>
          <w:rFonts w:ascii="Times New Roman" w:hAnsi="Times New Roman" w:cs="Times New Roman"/>
          <w:sz w:val="28"/>
          <w:szCs w:val="28"/>
          <w:lang w:val="en-US"/>
        </w:rPr>
        <w:t xml:space="preserve">The town </w:t>
      </w:r>
      <w:r>
        <w:rPr>
          <w:rFonts w:ascii="Times New Roman" w:hAnsi="Times New Roman" w:cs="Times New Roman"/>
          <w:sz w:val="28"/>
          <w:szCs w:val="28"/>
          <w:lang w:val="en-US"/>
        </w:rPr>
        <w:t xml:space="preserve">was rechristened </w:t>
      </w:r>
      <w:proofErr w:type="spellStart"/>
      <w:r>
        <w:rPr>
          <w:rFonts w:ascii="Times New Roman" w:hAnsi="Times New Roman" w:cs="Times New Roman"/>
          <w:sz w:val="28"/>
          <w:szCs w:val="28"/>
          <w:lang w:val="en-US"/>
        </w:rPr>
        <w:t>Tsarevichev-Dmitriev</w:t>
      </w:r>
      <w:proofErr w:type="spellEnd"/>
      <w:r>
        <w:rPr>
          <w:rFonts w:ascii="Times New Roman" w:hAnsi="Times New Roman" w:cs="Times New Roman"/>
          <w:sz w:val="28"/>
          <w:szCs w:val="28"/>
          <w:lang w:val="en-US"/>
        </w:rPr>
        <w:t xml:space="preserve"> after Tsar Alexis’s son. Afanasy </w:t>
      </w:r>
      <w:proofErr w:type="spellStart"/>
      <w:r>
        <w:rPr>
          <w:rFonts w:ascii="Times New Roman" w:hAnsi="Times New Roman" w:cs="Times New Roman"/>
          <w:sz w:val="28"/>
          <w:szCs w:val="28"/>
          <w:lang w:val="en-US"/>
        </w:rPr>
        <w:t>Ordin-Nashchokin</w:t>
      </w:r>
      <w:proofErr w:type="spellEnd"/>
      <w:r>
        <w:rPr>
          <w:rFonts w:ascii="Times New Roman" w:hAnsi="Times New Roman" w:cs="Times New Roman"/>
          <w:sz w:val="28"/>
          <w:szCs w:val="28"/>
          <w:lang w:val="en-US"/>
        </w:rPr>
        <w:t xml:space="preserve"> was appointed a voivode (governor) and embarked on a mission to create </w:t>
      </w:r>
      <w:proofErr w:type="spellStart"/>
      <w:r w:rsidR="00CB2DFA">
        <w:rPr>
          <w:rFonts w:ascii="Times New Roman" w:hAnsi="Times New Roman" w:cs="Times New Roman"/>
          <w:sz w:val="28"/>
          <w:szCs w:val="28"/>
          <w:lang w:val="en-US"/>
        </w:rPr>
        <w:t>Tsarevichev-Dmitriev</w:t>
      </w:r>
      <w:proofErr w:type="spellEnd"/>
      <w:r w:rsidR="00CB2DF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as the new center of Russian foreign trade. </w:t>
      </w:r>
      <w:r w:rsidR="00CB2DFA">
        <w:rPr>
          <w:rFonts w:ascii="Times New Roman" w:hAnsi="Times New Roman" w:cs="Times New Roman"/>
          <w:sz w:val="28"/>
          <w:szCs w:val="28"/>
          <w:lang w:val="en-US"/>
        </w:rPr>
        <w:t xml:space="preserve">He began by establishing a mint there. The purpose was twofold: first, to issue copper coins to pay the troops, and second, to remint silver coins imported from Riga in exchange for the Russian goods. The presence of the mint ensured the abundance of coins in </w:t>
      </w:r>
      <w:proofErr w:type="spellStart"/>
      <w:r w:rsidR="00CB2DFA">
        <w:rPr>
          <w:rFonts w:ascii="Times New Roman" w:hAnsi="Times New Roman" w:cs="Times New Roman"/>
          <w:sz w:val="28"/>
          <w:szCs w:val="28"/>
          <w:lang w:val="en-US"/>
        </w:rPr>
        <w:t>Tsarevichev-Dmitriev</w:t>
      </w:r>
      <w:proofErr w:type="spellEnd"/>
      <w:r w:rsidR="00CB2DFA">
        <w:rPr>
          <w:rFonts w:ascii="Times New Roman" w:hAnsi="Times New Roman" w:cs="Times New Roman"/>
          <w:sz w:val="28"/>
          <w:szCs w:val="28"/>
          <w:lang w:val="en-US"/>
        </w:rPr>
        <w:t xml:space="preserve"> and thus, in </w:t>
      </w:r>
      <w:proofErr w:type="spellStart"/>
      <w:r w:rsidR="00CB2DFA">
        <w:rPr>
          <w:rFonts w:ascii="Times New Roman" w:hAnsi="Times New Roman" w:cs="Times New Roman"/>
          <w:sz w:val="28"/>
          <w:szCs w:val="28"/>
          <w:lang w:val="en-US"/>
        </w:rPr>
        <w:t>Nashchokin’s</w:t>
      </w:r>
      <w:proofErr w:type="spellEnd"/>
      <w:r w:rsidR="00CB2DFA">
        <w:rPr>
          <w:rFonts w:ascii="Times New Roman" w:hAnsi="Times New Roman" w:cs="Times New Roman"/>
          <w:sz w:val="28"/>
          <w:szCs w:val="28"/>
          <w:lang w:val="en-US"/>
        </w:rPr>
        <w:t xml:space="preserve"> expectations, the flowering of trade.</w:t>
      </w:r>
      <w:r w:rsidRPr="00F2600E">
        <w:rPr>
          <w:rFonts w:ascii="Times New Roman" w:hAnsi="Times New Roman" w:cs="Times New Roman"/>
          <w:sz w:val="28"/>
          <w:szCs w:val="28"/>
          <w:vertAlign w:val="superscript"/>
          <w:lang w:val="ru-RU"/>
        </w:rPr>
        <w:footnoteReference w:id="10"/>
      </w:r>
      <w:r w:rsidRPr="00F2600E">
        <w:rPr>
          <w:rFonts w:ascii="Times New Roman" w:hAnsi="Times New Roman" w:cs="Times New Roman"/>
          <w:sz w:val="28"/>
          <w:szCs w:val="28"/>
          <w:lang w:val="en-US"/>
        </w:rPr>
        <w:t xml:space="preserve"> </w:t>
      </w:r>
    </w:p>
    <w:p w14:paraId="4204923E" w14:textId="6D01394A" w:rsidR="00F2600E" w:rsidRPr="00F2600E" w:rsidRDefault="00CB2DFA" w:rsidP="00D262C7">
      <w:pPr>
        <w:spacing w:line="360" w:lineRule="auto"/>
        <w:ind w:firstLine="851"/>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The project did not come to fruition, for Russia had to turn </w:t>
      </w:r>
      <w:proofErr w:type="spellStart"/>
      <w:r>
        <w:rPr>
          <w:rFonts w:ascii="Times New Roman" w:hAnsi="Times New Roman" w:cs="Times New Roman"/>
          <w:sz w:val="28"/>
          <w:szCs w:val="28"/>
          <w:lang w:val="en-US"/>
        </w:rPr>
        <w:t>Kokenhusen</w:t>
      </w:r>
      <w:proofErr w:type="spellEnd"/>
      <w:r>
        <w:rPr>
          <w:rFonts w:ascii="Times New Roman" w:hAnsi="Times New Roman" w:cs="Times New Roman"/>
          <w:sz w:val="28"/>
          <w:szCs w:val="28"/>
          <w:lang w:val="en-US"/>
        </w:rPr>
        <w:t xml:space="preserve"> back to the Swedes in 1661. </w:t>
      </w:r>
      <w:proofErr w:type="spellStart"/>
      <w:r w:rsidR="004C7AF6">
        <w:rPr>
          <w:rFonts w:ascii="Times New Roman" w:hAnsi="Times New Roman" w:cs="Times New Roman"/>
          <w:sz w:val="28"/>
          <w:szCs w:val="28"/>
          <w:lang w:val="en-US"/>
        </w:rPr>
        <w:t>Nashchokin</w:t>
      </w:r>
      <w:proofErr w:type="spellEnd"/>
      <w:r w:rsidR="004C7AF6">
        <w:rPr>
          <w:rFonts w:ascii="Times New Roman" w:hAnsi="Times New Roman" w:cs="Times New Roman"/>
          <w:sz w:val="28"/>
          <w:szCs w:val="28"/>
          <w:lang w:val="en-US"/>
        </w:rPr>
        <w:t xml:space="preserve">, who had distinguished himself in the war, was appointed a voivode in his native Pskov, close to the border of Swedish Livonia. </w:t>
      </w:r>
      <w:r w:rsidR="00054D12">
        <w:rPr>
          <w:rFonts w:ascii="Times New Roman" w:hAnsi="Times New Roman" w:cs="Times New Roman"/>
          <w:sz w:val="28"/>
          <w:szCs w:val="28"/>
          <w:lang w:val="en-US"/>
        </w:rPr>
        <w:t>One of his first moves there was to institute new rules for the local fair frequented by foreign merchants. The Russians had been obligated to sell at least one third of their goods for cash instead of imported goods and immediately turn the silver to the official moneychanger at a fixed price.</w:t>
      </w:r>
      <w:r w:rsidR="004523C4">
        <w:rPr>
          <w:rFonts w:ascii="Times New Roman" w:hAnsi="Times New Roman" w:cs="Times New Roman"/>
          <w:sz w:val="28"/>
          <w:szCs w:val="28"/>
          <w:lang w:val="en-US"/>
        </w:rPr>
        <w:t xml:space="preserve"> H</w:t>
      </w:r>
      <w:r w:rsidR="004523C4">
        <w:rPr>
          <w:rFonts w:ascii="Times New Roman" w:hAnsi="Times New Roman" w:cs="Times New Roman"/>
          <w:sz w:val="28"/>
          <w:szCs w:val="28"/>
          <w:lang w:val="en-US"/>
        </w:rPr>
        <w:t xml:space="preserve">e </w:t>
      </w:r>
      <w:r w:rsidR="004523C4">
        <w:rPr>
          <w:rFonts w:ascii="Times New Roman" w:hAnsi="Times New Roman" w:cs="Times New Roman"/>
          <w:sz w:val="28"/>
          <w:szCs w:val="28"/>
          <w:lang w:val="en-US"/>
        </w:rPr>
        <w:t xml:space="preserve">also </w:t>
      </w:r>
      <w:r w:rsidR="004523C4">
        <w:rPr>
          <w:rFonts w:ascii="Times New Roman" w:hAnsi="Times New Roman" w:cs="Times New Roman"/>
          <w:sz w:val="28"/>
          <w:szCs w:val="28"/>
          <w:lang w:val="en-US"/>
        </w:rPr>
        <w:t xml:space="preserve">sought to provide merchants with stable credit by creating a </w:t>
      </w:r>
      <w:proofErr w:type="gramStart"/>
      <w:r w:rsidR="004523C4">
        <w:rPr>
          <w:rFonts w:ascii="Times New Roman" w:hAnsi="Times New Roman" w:cs="Times New Roman"/>
          <w:sz w:val="28"/>
          <w:szCs w:val="28"/>
          <w:lang w:val="en-US"/>
        </w:rPr>
        <w:t>proto-bank</w:t>
      </w:r>
      <w:proofErr w:type="gramEnd"/>
      <w:r w:rsidR="004523C4" w:rsidRPr="00F43191">
        <w:rPr>
          <w:rFonts w:ascii="Times New Roman" w:hAnsi="Times New Roman" w:cs="Times New Roman"/>
          <w:sz w:val="28"/>
          <w:szCs w:val="28"/>
          <w:lang w:val="en-US"/>
        </w:rPr>
        <w:t xml:space="preserve"> </w:t>
      </w:r>
      <w:r w:rsidR="004523C4">
        <w:rPr>
          <w:rFonts w:ascii="Times New Roman" w:hAnsi="Times New Roman" w:cs="Times New Roman"/>
          <w:sz w:val="28"/>
          <w:szCs w:val="28"/>
          <w:lang w:val="en-US"/>
        </w:rPr>
        <w:t>in a local government office (</w:t>
      </w:r>
      <w:proofErr w:type="spellStart"/>
      <w:r w:rsidR="004523C4">
        <w:rPr>
          <w:rFonts w:ascii="Times New Roman" w:hAnsi="Times New Roman" w:cs="Times New Roman"/>
          <w:i/>
          <w:sz w:val="28"/>
          <w:szCs w:val="28"/>
          <w:lang w:val="en-US"/>
        </w:rPr>
        <w:t>zemskaia</w:t>
      </w:r>
      <w:proofErr w:type="spellEnd"/>
      <w:r w:rsidR="004523C4">
        <w:rPr>
          <w:rFonts w:ascii="Times New Roman" w:hAnsi="Times New Roman" w:cs="Times New Roman"/>
          <w:i/>
          <w:sz w:val="28"/>
          <w:szCs w:val="28"/>
          <w:lang w:val="en-US"/>
        </w:rPr>
        <w:t xml:space="preserve"> izba</w:t>
      </w:r>
      <w:r w:rsidR="004523C4">
        <w:rPr>
          <w:rFonts w:ascii="Times New Roman" w:hAnsi="Times New Roman" w:cs="Times New Roman"/>
          <w:sz w:val="28"/>
          <w:szCs w:val="28"/>
          <w:lang w:val="en-US"/>
        </w:rPr>
        <w:t xml:space="preserve">). </w:t>
      </w:r>
      <w:proofErr w:type="spellStart"/>
      <w:r w:rsidR="004523C4">
        <w:rPr>
          <w:rFonts w:ascii="Times New Roman" w:hAnsi="Times New Roman" w:cs="Times New Roman"/>
          <w:sz w:val="28"/>
          <w:szCs w:val="28"/>
          <w:lang w:val="en-US"/>
        </w:rPr>
        <w:t>Nashchokin</w:t>
      </w:r>
      <w:proofErr w:type="spellEnd"/>
      <w:r w:rsidR="004523C4">
        <w:rPr>
          <w:rFonts w:ascii="Times New Roman" w:hAnsi="Times New Roman" w:cs="Times New Roman"/>
          <w:sz w:val="28"/>
          <w:szCs w:val="28"/>
          <w:lang w:val="en-US"/>
        </w:rPr>
        <w:t xml:space="preserve"> presumably was going to restore the Pskov mint, shut down in 1663, which would have made the town into the trade center that </w:t>
      </w:r>
      <w:proofErr w:type="spellStart"/>
      <w:r w:rsidR="004523C4">
        <w:rPr>
          <w:rFonts w:ascii="Times New Roman" w:hAnsi="Times New Roman" w:cs="Times New Roman"/>
          <w:sz w:val="28"/>
          <w:szCs w:val="28"/>
          <w:lang w:val="en-US"/>
        </w:rPr>
        <w:t>Tsarevichev-Dmitriev</w:t>
      </w:r>
      <w:proofErr w:type="spellEnd"/>
      <w:r w:rsidR="004523C4">
        <w:rPr>
          <w:rFonts w:ascii="Times New Roman" w:hAnsi="Times New Roman" w:cs="Times New Roman"/>
          <w:sz w:val="28"/>
          <w:szCs w:val="28"/>
          <w:lang w:val="en-US"/>
        </w:rPr>
        <w:t xml:space="preserve"> could have been.</w:t>
      </w:r>
      <w:r w:rsidR="00F2600E" w:rsidRPr="00F2600E">
        <w:rPr>
          <w:rFonts w:ascii="Times New Roman" w:hAnsi="Times New Roman" w:cs="Times New Roman"/>
          <w:sz w:val="28"/>
          <w:szCs w:val="28"/>
          <w:vertAlign w:val="superscript"/>
          <w:lang w:val="ru-RU"/>
        </w:rPr>
        <w:footnoteReference w:id="11"/>
      </w:r>
      <w:r w:rsidR="00F2600E" w:rsidRPr="00F2600E">
        <w:rPr>
          <w:rFonts w:ascii="Times New Roman" w:hAnsi="Times New Roman" w:cs="Times New Roman"/>
          <w:sz w:val="28"/>
          <w:szCs w:val="28"/>
          <w:lang w:val="en-US"/>
        </w:rPr>
        <w:t xml:space="preserve"> </w:t>
      </w:r>
      <w:r w:rsidR="00077DC6">
        <w:rPr>
          <w:rFonts w:ascii="Times New Roman" w:hAnsi="Times New Roman" w:cs="Times New Roman"/>
          <w:sz w:val="28"/>
          <w:szCs w:val="28"/>
          <w:lang w:val="en-US"/>
        </w:rPr>
        <w:t xml:space="preserve">Once again, </w:t>
      </w:r>
      <w:proofErr w:type="spellStart"/>
      <w:r w:rsidR="00077DC6">
        <w:rPr>
          <w:rFonts w:ascii="Times New Roman" w:hAnsi="Times New Roman" w:cs="Times New Roman"/>
          <w:sz w:val="28"/>
          <w:szCs w:val="28"/>
          <w:lang w:val="en-US"/>
        </w:rPr>
        <w:t>Nashchokin’s</w:t>
      </w:r>
      <w:proofErr w:type="spellEnd"/>
      <w:r w:rsidR="00077DC6">
        <w:rPr>
          <w:rFonts w:ascii="Times New Roman" w:hAnsi="Times New Roman" w:cs="Times New Roman"/>
          <w:sz w:val="28"/>
          <w:szCs w:val="28"/>
          <w:lang w:val="en-US"/>
        </w:rPr>
        <w:t xml:space="preserve"> plan did not come to full fruition as the voivode was summoned to Moscow to become the head of the Ambassadorial Chancellery (</w:t>
      </w:r>
      <w:proofErr w:type="spellStart"/>
      <w:r w:rsidR="00077DC6">
        <w:rPr>
          <w:rFonts w:ascii="Times New Roman" w:hAnsi="Times New Roman" w:cs="Times New Roman"/>
          <w:i/>
          <w:iCs/>
          <w:sz w:val="28"/>
          <w:szCs w:val="28"/>
          <w:lang w:val="en-US"/>
        </w:rPr>
        <w:t>Posol’skii</w:t>
      </w:r>
      <w:proofErr w:type="spellEnd"/>
      <w:r w:rsidR="00077DC6">
        <w:rPr>
          <w:rFonts w:ascii="Times New Roman" w:hAnsi="Times New Roman" w:cs="Times New Roman"/>
          <w:i/>
          <w:iCs/>
          <w:sz w:val="28"/>
          <w:szCs w:val="28"/>
          <w:lang w:val="en-US"/>
        </w:rPr>
        <w:t xml:space="preserve"> </w:t>
      </w:r>
      <w:proofErr w:type="spellStart"/>
      <w:r w:rsidR="00077DC6">
        <w:rPr>
          <w:rFonts w:ascii="Times New Roman" w:hAnsi="Times New Roman" w:cs="Times New Roman"/>
          <w:i/>
          <w:iCs/>
          <w:sz w:val="28"/>
          <w:szCs w:val="28"/>
          <w:lang w:val="en-US"/>
        </w:rPr>
        <w:t>prikaz</w:t>
      </w:r>
      <w:proofErr w:type="spellEnd"/>
      <w:r w:rsidR="00077DC6">
        <w:rPr>
          <w:rFonts w:ascii="Times New Roman" w:hAnsi="Times New Roman" w:cs="Times New Roman"/>
          <w:sz w:val="28"/>
          <w:szCs w:val="28"/>
          <w:lang w:val="en-US"/>
        </w:rPr>
        <w:t xml:space="preserve">), effectively to become Russia’s top diplomat. Many of his ideas, including the </w:t>
      </w:r>
      <w:proofErr w:type="spellStart"/>
      <w:r w:rsidR="00077DC6">
        <w:rPr>
          <w:rFonts w:ascii="Times New Roman" w:hAnsi="Times New Roman" w:cs="Times New Roman"/>
          <w:sz w:val="28"/>
          <w:szCs w:val="28"/>
          <w:lang w:val="en-US"/>
        </w:rPr>
        <w:t>bullionist</w:t>
      </w:r>
      <w:proofErr w:type="spellEnd"/>
      <w:r w:rsidR="00077DC6">
        <w:rPr>
          <w:rFonts w:ascii="Times New Roman" w:hAnsi="Times New Roman" w:cs="Times New Roman"/>
          <w:sz w:val="28"/>
          <w:szCs w:val="28"/>
          <w:lang w:val="en-US"/>
        </w:rPr>
        <w:t xml:space="preserve"> policy, were implemented in the New Trade Statute of 1667.</w:t>
      </w:r>
    </w:p>
    <w:p w14:paraId="4F126B38" w14:textId="190BF115" w:rsidR="005F4263" w:rsidRDefault="00DA338F" w:rsidP="00D262C7">
      <w:pPr>
        <w:spacing w:line="360" w:lineRule="auto"/>
        <w:ind w:firstLine="851"/>
        <w:rPr>
          <w:rFonts w:ascii="Times New Roman" w:hAnsi="Times New Roman" w:cs="Times New Roman"/>
          <w:sz w:val="28"/>
          <w:szCs w:val="28"/>
          <w:lang w:val="en-US"/>
        </w:rPr>
      </w:pPr>
      <w:r>
        <w:rPr>
          <w:rFonts w:ascii="Times New Roman" w:hAnsi="Times New Roman" w:cs="Times New Roman"/>
          <w:sz w:val="28"/>
          <w:szCs w:val="28"/>
          <w:lang w:val="en-US"/>
        </w:rPr>
        <w:t xml:space="preserve">Ukraine was another special case. </w:t>
      </w:r>
      <w:r w:rsidR="005F4263">
        <w:rPr>
          <w:rFonts w:ascii="Times New Roman" w:hAnsi="Times New Roman" w:cs="Times New Roman"/>
          <w:sz w:val="28"/>
          <w:szCs w:val="28"/>
          <w:lang w:val="en-US"/>
        </w:rPr>
        <w:t xml:space="preserve">It became a part of Russia in 1654, retaining much of its autonomy, including a </w:t>
      </w:r>
      <w:r w:rsidR="00F357F4">
        <w:rPr>
          <w:rFonts w:ascii="Times New Roman" w:hAnsi="Times New Roman" w:cs="Times New Roman"/>
          <w:sz w:val="28"/>
          <w:szCs w:val="28"/>
          <w:lang w:val="en-US"/>
        </w:rPr>
        <w:t xml:space="preserve">peculiar monetary system, Polish by origin, with </w:t>
      </w:r>
      <w:proofErr w:type="spellStart"/>
      <w:r w:rsidR="00F357F4">
        <w:rPr>
          <w:rFonts w:ascii="Times New Roman" w:hAnsi="Times New Roman" w:cs="Times New Roman"/>
          <w:i/>
          <w:sz w:val="28"/>
          <w:szCs w:val="28"/>
          <w:lang w:val="en-US"/>
        </w:rPr>
        <w:t>poltorak</w:t>
      </w:r>
      <w:proofErr w:type="spellEnd"/>
      <w:r w:rsidR="00F357F4">
        <w:rPr>
          <w:rFonts w:ascii="Times New Roman" w:hAnsi="Times New Roman" w:cs="Times New Roman"/>
          <w:sz w:val="28"/>
          <w:szCs w:val="28"/>
          <w:lang w:val="en-US"/>
        </w:rPr>
        <w:t xml:space="preserve"> (</w:t>
      </w:r>
      <w:proofErr w:type="spellStart"/>
      <w:r w:rsidR="00F357F4">
        <w:rPr>
          <w:rFonts w:ascii="Times New Roman" w:hAnsi="Times New Roman" w:cs="Times New Roman"/>
          <w:i/>
          <w:sz w:val="28"/>
          <w:szCs w:val="28"/>
          <w:lang w:val="en-US"/>
        </w:rPr>
        <w:t>chekh</w:t>
      </w:r>
      <w:proofErr w:type="spellEnd"/>
      <w:r w:rsidR="00F357F4">
        <w:rPr>
          <w:rFonts w:ascii="Times New Roman" w:hAnsi="Times New Roman" w:cs="Times New Roman"/>
          <w:i/>
          <w:sz w:val="28"/>
          <w:szCs w:val="28"/>
          <w:lang w:val="en-US"/>
        </w:rPr>
        <w:t xml:space="preserve"> </w:t>
      </w:r>
      <w:r w:rsidR="00F357F4">
        <w:rPr>
          <w:rFonts w:ascii="Times New Roman" w:hAnsi="Times New Roman" w:cs="Times New Roman"/>
          <w:sz w:val="28"/>
          <w:szCs w:val="28"/>
          <w:lang w:val="en-US"/>
        </w:rPr>
        <w:t xml:space="preserve">in Ukrainian and Russian) as the most common coin. Moscow’s efforts to supplant </w:t>
      </w:r>
      <w:r w:rsidR="00F359B4">
        <w:rPr>
          <w:rFonts w:ascii="Times New Roman" w:hAnsi="Times New Roman" w:cs="Times New Roman"/>
          <w:sz w:val="28"/>
          <w:szCs w:val="28"/>
          <w:lang w:val="en-US"/>
        </w:rPr>
        <w:t>it with kopek were unsuccessful</w:t>
      </w:r>
      <w:r w:rsidR="005F4263">
        <w:rPr>
          <w:rFonts w:ascii="Times New Roman" w:hAnsi="Times New Roman" w:cs="Times New Roman"/>
          <w:sz w:val="28"/>
          <w:szCs w:val="28"/>
          <w:lang w:val="en-US"/>
        </w:rPr>
        <w:t>, for the latter tended to be overvalued on the Ukrainian market and therefore did not stay in circulation</w:t>
      </w:r>
      <w:r w:rsidR="00F359B4">
        <w:rPr>
          <w:rFonts w:ascii="Times New Roman" w:hAnsi="Times New Roman" w:cs="Times New Roman"/>
          <w:sz w:val="28"/>
          <w:szCs w:val="28"/>
          <w:lang w:val="en-US"/>
        </w:rPr>
        <w:t xml:space="preserve">. Meanwhile, the inflow of </w:t>
      </w:r>
      <w:proofErr w:type="spellStart"/>
      <w:r w:rsidR="00F359B4">
        <w:rPr>
          <w:rFonts w:ascii="Times New Roman" w:hAnsi="Times New Roman" w:cs="Times New Roman"/>
          <w:i/>
          <w:sz w:val="28"/>
          <w:szCs w:val="28"/>
          <w:lang w:val="en-US"/>
        </w:rPr>
        <w:t>chekhs</w:t>
      </w:r>
      <w:proofErr w:type="spellEnd"/>
      <w:r w:rsidR="00F359B4">
        <w:rPr>
          <w:rFonts w:ascii="Times New Roman" w:hAnsi="Times New Roman" w:cs="Times New Roman"/>
          <w:sz w:val="28"/>
          <w:szCs w:val="28"/>
          <w:lang w:val="en-US"/>
        </w:rPr>
        <w:t xml:space="preserve"> from Poland was limited. </w:t>
      </w:r>
      <w:r w:rsidR="005F4263">
        <w:rPr>
          <w:rFonts w:ascii="Times New Roman" w:hAnsi="Times New Roman" w:cs="Times New Roman"/>
          <w:sz w:val="28"/>
          <w:szCs w:val="28"/>
          <w:lang w:val="en-US"/>
        </w:rPr>
        <w:t>However, in Ukraine the state monopoly on buying foreign coins was not enforced, and its relatively free monetary market was the area of intense jobbery throughout the late 17</w:t>
      </w:r>
      <w:r w:rsidR="005F4263" w:rsidRPr="005F4263">
        <w:rPr>
          <w:rFonts w:ascii="Times New Roman" w:hAnsi="Times New Roman" w:cs="Times New Roman"/>
          <w:sz w:val="28"/>
          <w:szCs w:val="28"/>
          <w:vertAlign w:val="superscript"/>
          <w:lang w:val="en-US"/>
        </w:rPr>
        <w:t>th</w:t>
      </w:r>
      <w:r w:rsidR="005F4263">
        <w:rPr>
          <w:rFonts w:ascii="Times New Roman" w:hAnsi="Times New Roman" w:cs="Times New Roman"/>
          <w:sz w:val="28"/>
          <w:szCs w:val="28"/>
          <w:lang w:val="en-US"/>
        </w:rPr>
        <w:t xml:space="preserve"> century.</w:t>
      </w:r>
    </w:p>
    <w:p w14:paraId="2DF98F7C" w14:textId="77777777" w:rsidR="005F4263" w:rsidRDefault="005F4263" w:rsidP="00D262C7">
      <w:pPr>
        <w:spacing w:line="360" w:lineRule="auto"/>
        <w:ind w:firstLine="851"/>
        <w:rPr>
          <w:rFonts w:ascii="Times New Roman" w:hAnsi="Times New Roman" w:cs="Times New Roman"/>
          <w:sz w:val="28"/>
          <w:szCs w:val="28"/>
          <w:lang w:val="en-US"/>
        </w:rPr>
      </w:pPr>
      <w:r>
        <w:rPr>
          <w:rFonts w:ascii="Times New Roman" w:hAnsi="Times New Roman" w:cs="Times New Roman"/>
          <w:sz w:val="28"/>
          <w:szCs w:val="28"/>
          <w:lang w:val="en-US"/>
        </w:rPr>
        <w:t xml:space="preserve">As with Livonia and Pskov, the local authorities in Ukraine were eager to take advantage of the situation, and their biggest concern was to establish a Ukrainian mint that would remint all the various coins circulating there to the benefit of whoever controlled it. </w:t>
      </w:r>
      <w:r w:rsidR="00F359B4">
        <w:rPr>
          <w:rFonts w:ascii="Times New Roman" w:hAnsi="Times New Roman" w:cs="Times New Roman"/>
          <w:sz w:val="28"/>
          <w:szCs w:val="28"/>
          <w:lang w:val="en-US"/>
        </w:rPr>
        <w:t xml:space="preserve">In the 1670s and 1680s Hetman Ivan </w:t>
      </w:r>
      <w:proofErr w:type="spellStart"/>
      <w:r w:rsidR="00F359B4">
        <w:rPr>
          <w:rFonts w:ascii="Times New Roman" w:hAnsi="Times New Roman" w:cs="Times New Roman"/>
          <w:sz w:val="28"/>
          <w:szCs w:val="28"/>
          <w:lang w:val="en-US"/>
        </w:rPr>
        <w:t>Vyhovsky</w:t>
      </w:r>
      <w:proofErr w:type="spellEnd"/>
      <w:r w:rsidR="00F359B4">
        <w:rPr>
          <w:rFonts w:ascii="Times New Roman" w:hAnsi="Times New Roman" w:cs="Times New Roman"/>
          <w:sz w:val="28"/>
          <w:szCs w:val="28"/>
          <w:lang w:val="en-US"/>
        </w:rPr>
        <w:t xml:space="preserve"> </w:t>
      </w:r>
      <w:r>
        <w:rPr>
          <w:rFonts w:ascii="Times New Roman" w:hAnsi="Times New Roman" w:cs="Times New Roman"/>
          <w:sz w:val="28"/>
          <w:szCs w:val="28"/>
          <w:lang w:val="en-US"/>
        </w:rPr>
        <w:lastRenderedPageBreak/>
        <w:t xml:space="preserve">lobbied relentlessly </w:t>
      </w:r>
      <w:r w:rsidR="00F359B4">
        <w:rPr>
          <w:rFonts w:ascii="Times New Roman" w:hAnsi="Times New Roman" w:cs="Times New Roman"/>
          <w:sz w:val="28"/>
          <w:szCs w:val="28"/>
          <w:lang w:val="en-US"/>
        </w:rPr>
        <w:t xml:space="preserve">to allow him to mint Ukrainian coins of the Polish design, but the Tsar hesitated to give him such power. </w:t>
      </w:r>
    </w:p>
    <w:p w14:paraId="58BE9FF1" w14:textId="7A2FE88D" w:rsidR="00F43191" w:rsidRDefault="00F359B4" w:rsidP="00D262C7">
      <w:pPr>
        <w:spacing w:line="360" w:lineRule="auto"/>
        <w:ind w:firstLine="851"/>
        <w:rPr>
          <w:rFonts w:ascii="Times New Roman" w:hAnsi="Times New Roman" w:cs="Times New Roman"/>
          <w:sz w:val="28"/>
          <w:szCs w:val="28"/>
          <w:lang w:val="en-US"/>
        </w:rPr>
      </w:pPr>
      <w:r>
        <w:rPr>
          <w:rFonts w:ascii="Times New Roman" w:hAnsi="Times New Roman" w:cs="Times New Roman"/>
          <w:sz w:val="28"/>
          <w:szCs w:val="28"/>
          <w:lang w:val="en-US"/>
        </w:rPr>
        <w:t xml:space="preserve">Finally, in 1686, a new mint was established in </w:t>
      </w:r>
      <w:proofErr w:type="spellStart"/>
      <w:r>
        <w:rPr>
          <w:rFonts w:ascii="Times New Roman" w:hAnsi="Times New Roman" w:cs="Times New Roman"/>
          <w:sz w:val="28"/>
          <w:szCs w:val="28"/>
          <w:lang w:val="en-US"/>
        </w:rPr>
        <w:t>Sevsk</w:t>
      </w:r>
      <w:proofErr w:type="spellEnd"/>
      <w:r>
        <w:rPr>
          <w:rFonts w:ascii="Times New Roman" w:hAnsi="Times New Roman" w:cs="Times New Roman"/>
          <w:sz w:val="28"/>
          <w:szCs w:val="28"/>
          <w:lang w:val="en-US"/>
        </w:rPr>
        <w:t>, in the Muscovite territory</w:t>
      </w:r>
      <w:r w:rsidR="008627E9">
        <w:rPr>
          <w:rFonts w:ascii="Times New Roman" w:hAnsi="Times New Roman" w:cs="Times New Roman"/>
          <w:sz w:val="28"/>
          <w:szCs w:val="28"/>
          <w:lang w:val="en-US"/>
        </w:rPr>
        <w:t xml:space="preserve"> and supervised by a Russian voivode, </w:t>
      </w:r>
      <w:r w:rsidR="006B7D0A">
        <w:rPr>
          <w:rFonts w:ascii="Times New Roman" w:hAnsi="Times New Roman" w:cs="Times New Roman"/>
          <w:sz w:val="28"/>
          <w:szCs w:val="28"/>
          <w:lang w:val="en-US"/>
        </w:rPr>
        <w:t xml:space="preserve">not a Ukrainian hetman, </w:t>
      </w:r>
      <w:r w:rsidR="008627E9">
        <w:rPr>
          <w:rFonts w:ascii="Times New Roman" w:hAnsi="Times New Roman" w:cs="Times New Roman"/>
          <w:sz w:val="28"/>
          <w:szCs w:val="28"/>
          <w:lang w:val="en-US"/>
        </w:rPr>
        <w:t xml:space="preserve">producing </w:t>
      </w:r>
      <w:proofErr w:type="spellStart"/>
      <w:r w:rsidR="008627E9">
        <w:rPr>
          <w:rFonts w:ascii="Times New Roman" w:hAnsi="Times New Roman" w:cs="Times New Roman"/>
          <w:i/>
          <w:sz w:val="28"/>
          <w:szCs w:val="28"/>
          <w:lang w:val="en-US"/>
        </w:rPr>
        <w:t>chekhs</w:t>
      </w:r>
      <w:proofErr w:type="spellEnd"/>
      <w:r w:rsidR="008627E9">
        <w:rPr>
          <w:rFonts w:ascii="Times New Roman" w:hAnsi="Times New Roman" w:cs="Times New Roman"/>
          <w:sz w:val="28"/>
          <w:szCs w:val="28"/>
          <w:lang w:val="en-US"/>
        </w:rPr>
        <w:t xml:space="preserve"> earmarked for the troops in the Crimean campaigns of 1687 and 1689. The production had been discontinued as soon as the campaigning was broken off.</w:t>
      </w:r>
      <w:r w:rsidR="006B7D0A">
        <w:rPr>
          <w:rFonts w:ascii="Times New Roman" w:hAnsi="Times New Roman" w:cs="Times New Roman"/>
          <w:sz w:val="28"/>
          <w:szCs w:val="28"/>
          <w:lang w:val="en-US"/>
        </w:rPr>
        <w:t xml:space="preserve"> </w:t>
      </w:r>
    </w:p>
    <w:p w14:paraId="73DFAEAA" w14:textId="397F8992" w:rsidR="006B7D0A" w:rsidRDefault="006B7D0A" w:rsidP="00D262C7">
      <w:pPr>
        <w:spacing w:line="360" w:lineRule="auto"/>
        <w:ind w:firstLine="851"/>
        <w:rPr>
          <w:rFonts w:ascii="Times New Roman" w:hAnsi="Times New Roman" w:cs="Times New Roman"/>
          <w:sz w:val="28"/>
          <w:szCs w:val="28"/>
          <w:lang w:val="en-US"/>
        </w:rPr>
      </w:pPr>
      <w:r>
        <w:rPr>
          <w:rFonts w:ascii="Times New Roman" w:hAnsi="Times New Roman" w:cs="Times New Roman"/>
          <w:sz w:val="28"/>
          <w:szCs w:val="28"/>
          <w:lang w:val="en-US"/>
        </w:rPr>
        <w:t xml:space="preserve">Thus, by the time Peter the Great ascended the throne, </w:t>
      </w:r>
      <w:r w:rsidR="00664919">
        <w:rPr>
          <w:rFonts w:ascii="Times New Roman" w:hAnsi="Times New Roman" w:cs="Times New Roman"/>
          <w:sz w:val="28"/>
          <w:szCs w:val="28"/>
          <w:lang w:val="en-US"/>
        </w:rPr>
        <w:t xml:space="preserve">Russia’s financial system consisted in a complex of customhouses, moneychangers, and mints dealing in foreign coins and reminting them into Russian coins, moonlighting in loan business and pawn brokerage. </w:t>
      </w:r>
    </w:p>
    <w:p w14:paraId="76F8588B" w14:textId="344E1B87" w:rsidR="007027F4" w:rsidRDefault="008627E9" w:rsidP="00D262C7">
      <w:pPr>
        <w:spacing w:line="360" w:lineRule="auto"/>
        <w:ind w:firstLine="851"/>
        <w:rPr>
          <w:rFonts w:ascii="Times New Roman" w:hAnsi="Times New Roman" w:cs="Times New Roman"/>
          <w:sz w:val="28"/>
          <w:szCs w:val="28"/>
          <w:lang w:val="en-US"/>
        </w:rPr>
      </w:pPr>
      <w:r>
        <w:rPr>
          <w:rFonts w:ascii="Times New Roman" w:hAnsi="Times New Roman" w:cs="Times New Roman"/>
          <w:sz w:val="28"/>
          <w:szCs w:val="28"/>
          <w:lang w:val="en-US"/>
        </w:rPr>
        <w:t xml:space="preserve">Peter </w:t>
      </w:r>
      <w:r w:rsidR="007027F4">
        <w:rPr>
          <w:rFonts w:ascii="Times New Roman" w:hAnsi="Times New Roman" w:cs="Times New Roman"/>
          <w:sz w:val="28"/>
          <w:szCs w:val="28"/>
          <w:lang w:val="en-US"/>
        </w:rPr>
        <w:t xml:space="preserve">fully employed the system before he reformed it. In 1701, </w:t>
      </w:r>
      <w:r>
        <w:rPr>
          <w:rFonts w:ascii="Times New Roman" w:hAnsi="Times New Roman" w:cs="Times New Roman"/>
          <w:sz w:val="28"/>
          <w:szCs w:val="28"/>
          <w:lang w:val="en-US"/>
        </w:rPr>
        <w:t>he established a mint subordinate to the Naval Chancellery (</w:t>
      </w:r>
      <w:proofErr w:type="spellStart"/>
      <w:r>
        <w:rPr>
          <w:rFonts w:ascii="Times New Roman" w:hAnsi="Times New Roman" w:cs="Times New Roman"/>
          <w:i/>
          <w:sz w:val="28"/>
          <w:szCs w:val="28"/>
          <w:lang w:val="en-US"/>
        </w:rPr>
        <w:t>Prikaz</w:t>
      </w:r>
      <w:proofErr w:type="spellEnd"/>
      <w:r>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lang w:val="en-US"/>
        </w:rPr>
        <w:t>voinskikh</w:t>
      </w:r>
      <w:proofErr w:type="spellEnd"/>
      <w:r>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lang w:val="en-US"/>
        </w:rPr>
        <w:t>morskikh</w:t>
      </w:r>
      <w:proofErr w:type="spellEnd"/>
      <w:r>
        <w:rPr>
          <w:rFonts w:ascii="Times New Roman" w:hAnsi="Times New Roman" w:cs="Times New Roman"/>
          <w:i/>
          <w:sz w:val="28"/>
          <w:szCs w:val="28"/>
          <w:lang w:val="en-US"/>
        </w:rPr>
        <w:t xml:space="preserve"> del</w:t>
      </w:r>
      <w:r>
        <w:rPr>
          <w:rFonts w:ascii="Times New Roman" w:hAnsi="Times New Roman" w:cs="Times New Roman"/>
          <w:sz w:val="28"/>
          <w:szCs w:val="28"/>
          <w:lang w:val="en-US"/>
        </w:rPr>
        <w:t xml:space="preserve">) instead </w:t>
      </w:r>
      <w:r w:rsidR="00193279">
        <w:rPr>
          <w:rFonts w:ascii="Times New Roman" w:hAnsi="Times New Roman" w:cs="Times New Roman"/>
          <w:sz w:val="28"/>
          <w:szCs w:val="28"/>
          <w:lang w:val="en-US"/>
        </w:rPr>
        <w:t xml:space="preserve">of the Grand Treasury. </w:t>
      </w:r>
      <w:r w:rsidR="007027F4">
        <w:rPr>
          <w:rFonts w:ascii="Times New Roman" w:hAnsi="Times New Roman" w:cs="Times New Roman"/>
          <w:sz w:val="28"/>
          <w:szCs w:val="28"/>
          <w:lang w:val="en-US"/>
        </w:rPr>
        <w:t xml:space="preserve">All its proceeds went to financing the creation of the Russian navy, much like the proceeds of the </w:t>
      </w:r>
      <w:proofErr w:type="spellStart"/>
      <w:r w:rsidR="007027F4">
        <w:rPr>
          <w:rFonts w:ascii="Times New Roman" w:hAnsi="Times New Roman" w:cs="Times New Roman"/>
          <w:sz w:val="28"/>
          <w:szCs w:val="28"/>
          <w:lang w:val="en-US"/>
        </w:rPr>
        <w:t>Tsarevichev-Dmitriev</w:t>
      </w:r>
      <w:proofErr w:type="spellEnd"/>
      <w:r w:rsidR="007027F4">
        <w:rPr>
          <w:rFonts w:ascii="Times New Roman" w:hAnsi="Times New Roman" w:cs="Times New Roman"/>
          <w:sz w:val="28"/>
          <w:szCs w:val="28"/>
          <w:lang w:val="en-US"/>
        </w:rPr>
        <w:t xml:space="preserve"> and the </w:t>
      </w:r>
      <w:proofErr w:type="spellStart"/>
      <w:r w:rsidR="007027F4">
        <w:rPr>
          <w:rFonts w:ascii="Times New Roman" w:hAnsi="Times New Roman" w:cs="Times New Roman"/>
          <w:sz w:val="28"/>
          <w:szCs w:val="28"/>
          <w:lang w:val="en-US"/>
        </w:rPr>
        <w:t>Sevsk</w:t>
      </w:r>
      <w:proofErr w:type="spellEnd"/>
      <w:r w:rsidR="007027F4">
        <w:rPr>
          <w:rFonts w:ascii="Times New Roman" w:hAnsi="Times New Roman" w:cs="Times New Roman"/>
          <w:sz w:val="28"/>
          <w:szCs w:val="28"/>
          <w:lang w:val="en-US"/>
        </w:rPr>
        <w:t xml:space="preserve"> mints going to payments to the troops. In the somewhat chaotic bureaucratic system of the late 17</w:t>
      </w:r>
      <w:r w:rsidR="007027F4" w:rsidRPr="007027F4">
        <w:rPr>
          <w:rFonts w:ascii="Times New Roman" w:hAnsi="Times New Roman" w:cs="Times New Roman"/>
          <w:sz w:val="28"/>
          <w:szCs w:val="28"/>
          <w:vertAlign w:val="superscript"/>
          <w:lang w:val="en-US"/>
        </w:rPr>
        <w:t>th</w:t>
      </w:r>
      <w:r w:rsidR="007027F4">
        <w:rPr>
          <w:rFonts w:ascii="Times New Roman" w:hAnsi="Times New Roman" w:cs="Times New Roman"/>
          <w:sz w:val="28"/>
          <w:szCs w:val="28"/>
          <w:lang w:val="en-US"/>
        </w:rPr>
        <w:t xml:space="preserve"> – early 18</w:t>
      </w:r>
      <w:r w:rsidR="007027F4" w:rsidRPr="007027F4">
        <w:rPr>
          <w:rFonts w:ascii="Times New Roman" w:hAnsi="Times New Roman" w:cs="Times New Roman"/>
          <w:sz w:val="28"/>
          <w:szCs w:val="28"/>
          <w:vertAlign w:val="superscript"/>
          <w:lang w:val="en-US"/>
        </w:rPr>
        <w:t>th</w:t>
      </w:r>
      <w:r w:rsidR="007027F4">
        <w:rPr>
          <w:rFonts w:ascii="Times New Roman" w:hAnsi="Times New Roman" w:cs="Times New Roman"/>
          <w:sz w:val="28"/>
          <w:szCs w:val="28"/>
          <w:lang w:val="en-US"/>
        </w:rPr>
        <w:t xml:space="preserve"> century Russia it was the only way to effectively earmark the funds. </w:t>
      </w:r>
      <w:r w:rsidR="008E418A">
        <w:rPr>
          <w:rFonts w:ascii="Times New Roman" w:hAnsi="Times New Roman" w:cs="Times New Roman"/>
          <w:sz w:val="28"/>
          <w:szCs w:val="28"/>
          <w:lang w:val="en-US"/>
        </w:rPr>
        <w:t xml:space="preserve">That effectively made the mint a state financial institution. </w:t>
      </w:r>
    </w:p>
    <w:p w14:paraId="6099733C" w14:textId="7FE509EB" w:rsidR="003833CB" w:rsidRPr="005C4D69" w:rsidRDefault="008E418A" w:rsidP="00D262C7">
      <w:pPr>
        <w:spacing w:line="360" w:lineRule="auto"/>
        <w:ind w:firstLine="851"/>
        <w:rPr>
          <w:rFonts w:ascii="Times New Roman" w:hAnsi="Times New Roman" w:cs="Times New Roman"/>
          <w:sz w:val="28"/>
          <w:szCs w:val="28"/>
          <w:lang w:val="en-US"/>
        </w:rPr>
      </w:pPr>
      <w:r>
        <w:rPr>
          <w:rFonts w:ascii="Times New Roman" w:hAnsi="Times New Roman" w:cs="Times New Roman"/>
          <w:sz w:val="28"/>
          <w:szCs w:val="28"/>
          <w:lang w:val="en-US"/>
        </w:rPr>
        <w:t>T</w:t>
      </w:r>
      <w:r>
        <w:rPr>
          <w:rFonts w:ascii="Times New Roman" w:hAnsi="Times New Roman" w:cs="Times New Roman"/>
          <w:sz w:val="28"/>
          <w:szCs w:val="28"/>
          <w:lang w:val="en-US"/>
        </w:rPr>
        <w:t xml:space="preserve">hroughout Peter’s reign, mints were used as a sort of reserve </w:t>
      </w:r>
      <w:r>
        <w:rPr>
          <w:rFonts w:ascii="Times New Roman" w:hAnsi="Times New Roman" w:cs="Times New Roman"/>
          <w:sz w:val="28"/>
          <w:szCs w:val="28"/>
          <w:lang w:val="en-US"/>
        </w:rPr>
        <w:t>coffer</w:t>
      </w:r>
      <w:r>
        <w:rPr>
          <w:rFonts w:ascii="Times New Roman" w:hAnsi="Times New Roman" w:cs="Times New Roman"/>
          <w:sz w:val="28"/>
          <w:szCs w:val="28"/>
          <w:lang w:val="en-US"/>
        </w:rPr>
        <w:t xml:space="preserve">. </w:t>
      </w:r>
      <w:r w:rsidR="00AF0939">
        <w:rPr>
          <w:rFonts w:ascii="Times New Roman" w:hAnsi="Times New Roman" w:cs="Times New Roman"/>
          <w:sz w:val="28"/>
          <w:szCs w:val="28"/>
          <w:lang w:val="en-US"/>
        </w:rPr>
        <w:t xml:space="preserve">The “Naval” mint, being the biggest and the most productive of the Petrine mints, provides an illustrative case study. </w:t>
      </w:r>
      <w:proofErr w:type="spellStart"/>
      <w:r>
        <w:rPr>
          <w:rFonts w:ascii="Times New Roman" w:hAnsi="Times New Roman" w:cs="Times New Roman"/>
          <w:sz w:val="28"/>
          <w:szCs w:val="28"/>
          <w:lang w:val="en-US"/>
        </w:rPr>
        <w:t>Dyak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Yakov</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Borin</w:t>
      </w:r>
      <w:proofErr w:type="spellEnd"/>
      <w:r>
        <w:rPr>
          <w:rFonts w:ascii="Times New Roman" w:hAnsi="Times New Roman" w:cs="Times New Roman"/>
          <w:sz w:val="28"/>
          <w:szCs w:val="28"/>
          <w:lang w:val="en-US"/>
        </w:rPr>
        <w:t xml:space="preserve">, who ran </w:t>
      </w:r>
      <w:r w:rsidR="00AF0939">
        <w:rPr>
          <w:rFonts w:ascii="Times New Roman" w:hAnsi="Times New Roman" w:cs="Times New Roman"/>
          <w:sz w:val="28"/>
          <w:szCs w:val="28"/>
          <w:lang w:val="en-US"/>
        </w:rPr>
        <w:t>it</w:t>
      </w:r>
      <w:r>
        <w:rPr>
          <w:rFonts w:ascii="Times New Roman" w:hAnsi="Times New Roman" w:cs="Times New Roman"/>
          <w:sz w:val="28"/>
          <w:szCs w:val="28"/>
          <w:lang w:val="en-US"/>
        </w:rPr>
        <w:t xml:space="preserve">, complained incessantly to the head of the Naval Chancellery, </w:t>
      </w:r>
      <w:proofErr w:type="spellStart"/>
      <w:r>
        <w:rPr>
          <w:rFonts w:ascii="Times New Roman" w:hAnsi="Times New Roman" w:cs="Times New Roman"/>
          <w:sz w:val="28"/>
          <w:szCs w:val="28"/>
          <w:lang w:val="en-US"/>
        </w:rPr>
        <w:t>Fedor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Golovin</w:t>
      </w:r>
      <w:proofErr w:type="spellEnd"/>
      <w:r>
        <w:rPr>
          <w:rFonts w:ascii="Times New Roman" w:hAnsi="Times New Roman" w:cs="Times New Roman"/>
          <w:sz w:val="28"/>
          <w:szCs w:val="28"/>
          <w:lang w:val="en-US"/>
        </w:rPr>
        <w:t xml:space="preserve">, about other officials trying to extract money from him. </w:t>
      </w:r>
      <w:proofErr w:type="spellStart"/>
      <w:r>
        <w:rPr>
          <w:rFonts w:ascii="Times New Roman" w:hAnsi="Times New Roman" w:cs="Times New Roman"/>
          <w:sz w:val="28"/>
          <w:szCs w:val="28"/>
          <w:lang w:val="en-US"/>
        </w:rPr>
        <w:t>Borin</w:t>
      </w:r>
      <w:proofErr w:type="spellEnd"/>
      <w:r>
        <w:rPr>
          <w:rFonts w:ascii="Times New Roman" w:hAnsi="Times New Roman" w:cs="Times New Roman"/>
          <w:sz w:val="28"/>
          <w:szCs w:val="28"/>
          <w:lang w:val="en-US"/>
        </w:rPr>
        <w:t xml:space="preserve"> had to </w:t>
      </w:r>
      <w:r w:rsidR="003833CB">
        <w:rPr>
          <w:rFonts w:ascii="Times New Roman" w:hAnsi="Times New Roman" w:cs="Times New Roman"/>
          <w:sz w:val="28"/>
          <w:szCs w:val="28"/>
          <w:lang w:val="en-US"/>
        </w:rPr>
        <w:t xml:space="preserve">allocate substantial sums for appropriations outside the jurisdiction of the Naval Chancellery for which he supposedly worked. These were considered simple loans that effectively squeezed the very functioning of the mint, for there never had been enough money to buy silver for coinage. Strangely enough, the mint became a sort of reluctant bank for the state bodies. At times </w:t>
      </w:r>
      <w:proofErr w:type="spellStart"/>
      <w:r w:rsidR="003833CB">
        <w:rPr>
          <w:rFonts w:ascii="Times New Roman" w:hAnsi="Times New Roman" w:cs="Times New Roman"/>
          <w:sz w:val="28"/>
          <w:szCs w:val="28"/>
          <w:lang w:val="en-US"/>
        </w:rPr>
        <w:t>Borin</w:t>
      </w:r>
      <w:proofErr w:type="spellEnd"/>
      <w:r w:rsidR="003833CB">
        <w:rPr>
          <w:rFonts w:ascii="Times New Roman" w:hAnsi="Times New Roman" w:cs="Times New Roman"/>
          <w:sz w:val="28"/>
          <w:szCs w:val="28"/>
          <w:lang w:val="en-US"/>
        </w:rPr>
        <w:t xml:space="preserve"> had to conceal the fact that his mint managed to obtain some silver</w:t>
      </w:r>
      <w:r w:rsidR="005C4D69">
        <w:rPr>
          <w:rFonts w:ascii="Times New Roman" w:hAnsi="Times New Roman" w:cs="Times New Roman"/>
          <w:sz w:val="28"/>
          <w:szCs w:val="28"/>
          <w:lang w:val="en-US"/>
        </w:rPr>
        <w:t xml:space="preserve">, </w:t>
      </w:r>
      <w:r w:rsidR="003833CB">
        <w:rPr>
          <w:rFonts w:ascii="Times New Roman" w:hAnsi="Times New Roman" w:cs="Times New Roman"/>
          <w:sz w:val="28"/>
          <w:szCs w:val="28"/>
          <w:lang w:val="en-US"/>
        </w:rPr>
        <w:t>fear</w:t>
      </w:r>
      <w:r w:rsidR="005C4D69">
        <w:rPr>
          <w:rFonts w:ascii="Times New Roman" w:hAnsi="Times New Roman" w:cs="Times New Roman"/>
          <w:sz w:val="28"/>
          <w:szCs w:val="28"/>
          <w:lang w:val="en-US"/>
        </w:rPr>
        <w:t>ing</w:t>
      </w:r>
      <w:r w:rsidR="003833CB">
        <w:rPr>
          <w:rFonts w:ascii="Times New Roman" w:hAnsi="Times New Roman" w:cs="Times New Roman"/>
          <w:sz w:val="28"/>
          <w:szCs w:val="28"/>
          <w:lang w:val="en-US"/>
        </w:rPr>
        <w:t xml:space="preserve"> it </w:t>
      </w:r>
      <w:r w:rsidR="005C4D69">
        <w:rPr>
          <w:rFonts w:ascii="Times New Roman" w:hAnsi="Times New Roman" w:cs="Times New Roman"/>
          <w:sz w:val="28"/>
          <w:szCs w:val="28"/>
          <w:lang w:val="en-US"/>
        </w:rPr>
        <w:t xml:space="preserve">would </w:t>
      </w:r>
      <w:r w:rsidR="003833CB">
        <w:rPr>
          <w:rFonts w:ascii="Times New Roman" w:hAnsi="Times New Roman" w:cs="Times New Roman"/>
          <w:sz w:val="28"/>
          <w:szCs w:val="28"/>
          <w:lang w:val="en-US"/>
        </w:rPr>
        <w:t>be taken away for some urgent need</w:t>
      </w:r>
      <w:r w:rsidR="005C4D69">
        <w:rPr>
          <w:rFonts w:ascii="Times New Roman" w:hAnsi="Times New Roman" w:cs="Times New Roman"/>
          <w:sz w:val="28"/>
          <w:szCs w:val="28"/>
          <w:lang w:val="en-US"/>
        </w:rPr>
        <w:t xml:space="preserve">. In 1701–6, </w:t>
      </w:r>
      <w:proofErr w:type="spellStart"/>
      <w:r w:rsidR="005C4D69">
        <w:rPr>
          <w:rFonts w:ascii="Times New Roman" w:hAnsi="Times New Roman" w:cs="Times New Roman"/>
          <w:sz w:val="28"/>
          <w:szCs w:val="28"/>
          <w:lang w:val="en-US"/>
        </w:rPr>
        <w:t>Borin’s</w:t>
      </w:r>
      <w:proofErr w:type="spellEnd"/>
      <w:r w:rsidR="005C4D69">
        <w:rPr>
          <w:rFonts w:ascii="Times New Roman" w:hAnsi="Times New Roman" w:cs="Times New Roman"/>
          <w:sz w:val="28"/>
          <w:szCs w:val="28"/>
          <w:lang w:val="en-US"/>
        </w:rPr>
        <w:t xml:space="preserve"> mint never had less than 200 000 rubles tied </w:t>
      </w:r>
      <w:r w:rsidR="00AF0939">
        <w:rPr>
          <w:rFonts w:ascii="Times New Roman" w:hAnsi="Times New Roman" w:cs="Times New Roman"/>
          <w:sz w:val="28"/>
          <w:szCs w:val="28"/>
          <w:lang w:val="en-US"/>
        </w:rPr>
        <w:t xml:space="preserve">up in these loans. By the </w:t>
      </w:r>
      <w:r w:rsidR="00AF0939">
        <w:rPr>
          <w:rFonts w:ascii="Times New Roman" w:hAnsi="Times New Roman" w:cs="Times New Roman"/>
          <w:sz w:val="28"/>
          <w:szCs w:val="28"/>
          <w:lang w:val="en-US"/>
        </w:rPr>
        <w:lastRenderedPageBreak/>
        <w:t>end of the period in amounted to 30 percent of its output and thus became a major concern.</w:t>
      </w:r>
    </w:p>
    <w:p w14:paraId="2D99383C" w14:textId="13F1B56C" w:rsidR="00D262C7" w:rsidRPr="00D262C7" w:rsidRDefault="00AF0939" w:rsidP="00D262C7">
      <w:pPr>
        <w:spacing w:line="360" w:lineRule="auto"/>
        <w:ind w:firstLine="851"/>
        <w:rPr>
          <w:rFonts w:ascii="Times New Roman" w:hAnsi="Times New Roman" w:cs="Times New Roman"/>
          <w:sz w:val="28"/>
          <w:szCs w:val="28"/>
          <w:lang w:val="en-US"/>
        </w:rPr>
      </w:pPr>
      <w:r>
        <w:rPr>
          <w:rFonts w:ascii="Times New Roman" w:hAnsi="Times New Roman" w:cs="Times New Roman"/>
          <w:sz w:val="28"/>
          <w:szCs w:val="28"/>
          <w:lang w:val="en-US"/>
        </w:rPr>
        <w:t xml:space="preserve">At the same time mints loaned money to private individuals. The credit certainly was not extended to anyone, the borrowers being mostly high officials and people close to the Tsar, such as Peter </w:t>
      </w:r>
      <w:proofErr w:type="spellStart"/>
      <w:r>
        <w:rPr>
          <w:rFonts w:ascii="Times New Roman" w:hAnsi="Times New Roman" w:cs="Times New Roman"/>
          <w:sz w:val="28"/>
          <w:szCs w:val="28"/>
          <w:lang w:val="en-US"/>
        </w:rPr>
        <w:t>Apraksin</w:t>
      </w:r>
      <w:proofErr w:type="spellEnd"/>
      <w:r>
        <w:rPr>
          <w:rFonts w:ascii="Times New Roman" w:hAnsi="Times New Roman" w:cs="Times New Roman"/>
          <w:sz w:val="28"/>
          <w:szCs w:val="28"/>
          <w:lang w:val="en-US"/>
        </w:rPr>
        <w:t xml:space="preserve"> and Alexander </w:t>
      </w:r>
      <w:proofErr w:type="spellStart"/>
      <w:r>
        <w:rPr>
          <w:rFonts w:ascii="Times New Roman" w:hAnsi="Times New Roman" w:cs="Times New Roman"/>
          <w:sz w:val="28"/>
          <w:szCs w:val="28"/>
          <w:lang w:val="en-US"/>
        </w:rPr>
        <w:t>Menshikov</w:t>
      </w:r>
      <w:proofErr w:type="spellEnd"/>
      <w:r>
        <w:rPr>
          <w:rFonts w:ascii="Times New Roman" w:hAnsi="Times New Roman" w:cs="Times New Roman"/>
          <w:sz w:val="28"/>
          <w:szCs w:val="28"/>
          <w:lang w:val="en-US"/>
        </w:rPr>
        <w:t xml:space="preserve">. Some of them had to provide a collateral, usually in the form of silverware that could be </w:t>
      </w:r>
      <w:r w:rsidR="00D262C7">
        <w:rPr>
          <w:rFonts w:ascii="Times New Roman" w:hAnsi="Times New Roman" w:cs="Times New Roman"/>
          <w:sz w:val="28"/>
          <w:szCs w:val="28"/>
          <w:lang w:val="en-US"/>
        </w:rPr>
        <w:t xml:space="preserve">reminted into coins. However, more often than not there was no collateral, and we usually do not see in the ledgers that these debts were ever paid off. Only in 1733, eight years after Peter’s death, the practice was somewhat streamlined in a decree of Empress Anna regulating private borrowing from the Office of Coinage, a body administering the mints. </w:t>
      </w:r>
    </w:p>
    <w:p w14:paraId="23BE70D6" w14:textId="2C970522" w:rsidR="00D262C7" w:rsidRPr="00C958F6" w:rsidRDefault="00D262C7" w:rsidP="00D262C7">
      <w:pPr>
        <w:spacing w:line="360" w:lineRule="auto"/>
        <w:ind w:firstLine="851"/>
        <w:rPr>
          <w:rFonts w:ascii="Times New Roman" w:hAnsi="Times New Roman" w:cs="Times New Roman"/>
          <w:sz w:val="28"/>
          <w:szCs w:val="28"/>
          <w:lang w:val="en-US"/>
        </w:rPr>
      </w:pPr>
      <w:r>
        <w:rPr>
          <w:rFonts w:ascii="Times New Roman" w:hAnsi="Times New Roman" w:cs="Times New Roman"/>
          <w:sz w:val="28"/>
          <w:szCs w:val="28"/>
          <w:lang w:val="en-US"/>
        </w:rPr>
        <w:t>The growth of state expenditures in the late 17</w:t>
      </w:r>
      <w:r w:rsidRPr="00D262C7">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and especially the early 18</w:t>
      </w:r>
      <w:r w:rsidRPr="00D262C7">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 Russia brought about the creation of the first primitive financial system, aimed at increasing the maneuverability of the state finances. The mints were the core of system, mostly because they were the only place where one could reliably find hard cash at any particular moment. </w:t>
      </w:r>
      <w:bookmarkStart w:id="0" w:name="_GoBack"/>
      <w:bookmarkEnd w:id="0"/>
    </w:p>
    <w:sectPr w:rsidR="00D262C7" w:rsidRPr="00C958F6" w:rsidSect="00E32E1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B9CD5" w14:textId="77777777" w:rsidR="00E241E8" w:rsidRDefault="00E241E8" w:rsidP="00675859">
      <w:r>
        <w:separator/>
      </w:r>
    </w:p>
  </w:endnote>
  <w:endnote w:type="continuationSeparator" w:id="0">
    <w:p w14:paraId="3B1276BF" w14:textId="77777777" w:rsidR="00E241E8" w:rsidRDefault="00E241E8" w:rsidP="0067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44474" w14:textId="77777777" w:rsidR="00E241E8" w:rsidRDefault="00E241E8" w:rsidP="00675859">
      <w:r>
        <w:separator/>
      </w:r>
    </w:p>
  </w:footnote>
  <w:footnote w:type="continuationSeparator" w:id="0">
    <w:p w14:paraId="630804A4" w14:textId="77777777" w:rsidR="00E241E8" w:rsidRDefault="00E241E8" w:rsidP="00675859">
      <w:r>
        <w:continuationSeparator/>
      </w:r>
    </w:p>
  </w:footnote>
  <w:footnote w:id="1">
    <w:p w14:paraId="3F40C1FE" w14:textId="43F2593D" w:rsidR="00312D74" w:rsidRPr="00D262C7" w:rsidRDefault="00312D74" w:rsidP="00D262C7">
      <w:pPr>
        <w:pStyle w:val="FootnoteText"/>
        <w:ind w:firstLine="0"/>
        <w:jc w:val="left"/>
        <w:rPr>
          <w:rFonts w:ascii="Times New Roman" w:hAnsi="Times New Roman" w:cs="Times New Roman"/>
          <w:sz w:val="24"/>
          <w:szCs w:val="24"/>
        </w:rPr>
      </w:pPr>
      <w:r w:rsidRPr="00D262C7">
        <w:rPr>
          <w:rStyle w:val="FootnoteReference"/>
          <w:rFonts w:cs="Times New Roman"/>
          <w:sz w:val="24"/>
          <w:szCs w:val="24"/>
        </w:rPr>
        <w:footnoteRef/>
      </w:r>
      <w:r w:rsidRPr="00D262C7">
        <w:rPr>
          <w:rFonts w:ascii="Times New Roman" w:hAnsi="Times New Roman" w:cs="Times New Roman"/>
          <w:sz w:val="24"/>
          <w:szCs w:val="24"/>
        </w:rPr>
        <w:t xml:space="preserve"> </w:t>
      </w:r>
      <w:proofErr w:type="spellStart"/>
      <w:r w:rsidRPr="00D262C7">
        <w:rPr>
          <w:rFonts w:ascii="Times New Roman" w:hAnsi="Times New Roman" w:cs="Times New Roman"/>
          <w:sz w:val="24"/>
          <w:szCs w:val="24"/>
          <w:lang w:val="en-GB"/>
        </w:rPr>
        <w:t>Rossiiskii</w:t>
      </w:r>
      <w:proofErr w:type="spellEnd"/>
      <w:r w:rsidRPr="00D262C7">
        <w:rPr>
          <w:rFonts w:ascii="Times New Roman" w:hAnsi="Times New Roman" w:cs="Times New Roman"/>
          <w:sz w:val="24"/>
          <w:szCs w:val="24"/>
          <w:lang w:val="en-GB"/>
        </w:rPr>
        <w:t xml:space="preserve"> </w:t>
      </w:r>
      <w:proofErr w:type="spellStart"/>
      <w:r w:rsidRPr="00D262C7">
        <w:rPr>
          <w:rFonts w:ascii="Times New Roman" w:hAnsi="Times New Roman" w:cs="Times New Roman"/>
          <w:sz w:val="24"/>
          <w:szCs w:val="24"/>
          <w:lang w:val="en-GB"/>
        </w:rPr>
        <w:t>gosudarstvennyi</w:t>
      </w:r>
      <w:proofErr w:type="spellEnd"/>
      <w:r w:rsidRPr="00D262C7">
        <w:rPr>
          <w:rFonts w:ascii="Times New Roman" w:hAnsi="Times New Roman" w:cs="Times New Roman"/>
          <w:sz w:val="24"/>
          <w:szCs w:val="24"/>
          <w:lang w:val="en-GB"/>
        </w:rPr>
        <w:t xml:space="preserve"> </w:t>
      </w:r>
      <w:proofErr w:type="spellStart"/>
      <w:r w:rsidRPr="00D262C7">
        <w:rPr>
          <w:rFonts w:ascii="Times New Roman" w:hAnsi="Times New Roman" w:cs="Times New Roman"/>
          <w:sz w:val="24"/>
          <w:szCs w:val="24"/>
          <w:lang w:val="en-GB"/>
        </w:rPr>
        <w:t>arkhiv</w:t>
      </w:r>
      <w:proofErr w:type="spellEnd"/>
      <w:r w:rsidRPr="00D262C7">
        <w:rPr>
          <w:rFonts w:ascii="Times New Roman" w:hAnsi="Times New Roman" w:cs="Times New Roman"/>
          <w:sz w:val="24"/>
          <w:szCs w:val="24"/>
          <w:lang w:val="en-GB"/>
        </w:rPr>
        <w:t xml:space="preserve"> </w:t>
      </w:r>
      <w:proofErr w:type="spellStart"/>
      <w:r w:rsidRPr="00D262C7">
        <w:rPr>
          <w:rFonts w:ascii="Times New Roman" w:hAnsi="Times New Roman" w:cs="Times New Roman"/>
          <w:sz w:val="24"/>
          <w:szCs w:val="24"/>
          <w:lang w:val="en-GB"/>
        </w:rPr>
        <w:t>drevnikh</w:t>
      </w:r>
      <w:proofErr w:type="spellEnd"/>
      <w:r w:rsidRPr="00D262C7">
        <w:rPr>
          <w:rFonts w:ascii="Times New Roman" w:hAnsi="Times New Roman" w:cs="Times New Roman"/>
          <w:sz w:val="24"/>
          <w:szCs w:val="24"/>
          <w:lang w:val="en-GB"/>
        </w:rPr>
        <w:t xml:space="preserve"> </w:t>
      </w:r>
      <w:proofErr w:type="spellStart"/>
      <w:r w:rsidRPr="00D262C7">
        <w:rPr>
          <w:rFonts w:ascii="Times New Roman" w:hAnsi="Times New Roman" w:cs="Times New Roman"/>
          <w:sz w:val="24"/>
          <w:szCs w:val="24"/>
          <w:lang w:val="en-GB"/>
        </w:rPr>
        <w:t>aktov</w:t>
      </w:r>
      <w:proofErr w:type="spellEnd"/>
      <w:r w:rsidRPr="00D262C7">
        <w:rPr>
          <w:rFonts w:ascii="Times New Roman" w:hAnsi="Times New Roman" w:cs="Times New Roman"/>
          <w:sz w:val="24"/>
          <w:szCs w:val="24"/>
          <w:lang w:val="en-GB"/>
        </w:rPr>
        <w:t xml:space="preserve"> [The Russian State </w:t>
      </w:r>
      <w:r w:rsidRPr="00D262C7">
        <w:rPr>
          <w:rFonts w:ascii="Times New Roman" w:hAnsi="Times New Roman" w:cs="Times New Roman"/>
          <w:sz w:val="24"/>
          <w:szCs w:val="24"/>
        </w:rPr>
        <w:t xml:space="preserve">Archive of Ancient Documents, </w:t>
      </w:r>
      <w:r w:rsidRPr="00D262C7">
        <w:rPr>
          <w:rFonts w:ascii="Times New Roman" w:hAnsi="Times New Roman" w:cs="Times New Roman"/>
          <w:sz w:val="24"/>
          <w:szCs w:val="24"/>
          <w:lang w:val="en-GB"/>
        </w:rPr>
        <w:t>RGADA], f. 19 (“The Finance” Collection), d. 165, l. 46ob–47.</w:t>
      </w:r>
    </w:p>
  </w:footnote>
  <w:footnote w:id="2">
    <w:p w14:paraId="27774FD5" w14:textId="61BA6B4A" w:rsidR="005355AB" w:rsidRPr="00D262C7" w:rsidRDefault="005355AB" w:rsidP="00D262C7">
      <w:pPr>
        <w:pStyle w:val="FootnoteText"/>
        <w:ind w:firstLine="0"/>
        <w:jc w:val="left"/>
        <w:rPr>
          <w:rFonts w:ascii="Times New Roman" w:hAnsi="Times New Roman" w:cs="Times New Roman"/>
          <w:sz w:val="24"/>
          <w:szCs w:val="24"/>
        </w:rPr>
      </w:pPr>
      <w:r w:rsidRPr="00D262C7">
        <w:rPr>
          <w:rStyle w:val="FootnoteReference"/>
          <w:rFonts w:cs="Times New Roman"/>
          <w:sz w:val="24"/>
          <w:szCs w:val="24"/>
        </w:rPr>
        <w:footnoteRef/>
      </w:r>
      <w:r w:rsidRPr="00D262C7">
        <w:rPr>
          <w:rFonts w:ascii="Times New Roman" w:hAnsi="Times New Roman" w:cs="Times New Roman"/>
          <w:sz w:val="24"/>
          <w:szCs w:val="24"/>
        </w:rPr>
        <w:t xml:space="preserve"> Collected mostly in RGADA, f. 396, op. 3.</w:t>
      </w:r>
    </w:p>
  </w:footnote>
  <w:footnote w:id="3">
    <w:p w14:paraId="4438EBFE" w14:textId="60352C35" w:rsidR="005355AB" w:rsidRPr="00D262C7" w:rsidRDefault="005355AB" w:rsidP="00D262C7">
      <w:pPr>
        <w:pStyle w:val="FootnoteText"/>
        <w:ind w:firstLine="0"/>
        <w:jc w:val="left"/>
        <w:rPr>
          <w:rFonts w:ascii="Times New Roman" w:hAnsi="Times New Roman" w:cs="Times New Roman"/>
          <w:sz w:val="24"/>
          <w:szCs w:val="24"/>
        </w:rPr>
      </w:pPr>
      <w:r w:rsidRPr="00D262C7">
        <w:rPr>
          <w:rStyle w:val="FootnoteReference"/>
          <w:rFonts w:cs="Times New Roman"/>
          <w:sz w:val="24"/>
          <w:szCs w:val="24"/>
        </w:rPr>
        <w:footnoteRef/>
      </w:r>
      <w:r w:rsidRPr="00D262C7">
        <w:rPr>
          <w:rFonts w:ascii="Times New Roman" w:hAnsi="Times New Roman" w:cs="Times New Roman"/>
          <w:sz w:val="24"/>
          <w:szCs w:val="24"/>
        </w:rPr>
        <w:t xml:space="preserve"> Collected in RGADA, f. 248 (The Senate).</w:t>
      </w:r>
    </w:p>
  </w:footnote>
  <w:footnote w:id="4">
    <w:p w14:paraId="33224F02" w14:textId="553EC677" w:rsidR="005355AB" w:rsidRPr="00D262C7" w:rsidRDefault="005355AB" w:rsidP="00D262C7">
      <w:pPr>
        <w:pStyle w:val="FootnoteText"/>
        <w:ind w:firstLine="0"/>
        <w:jc w:val="left"/>
        <w:rPr>
          <w:rFonts w:ascii="Times New Roman" w:hAnsi="Times New Roman" w:cs="Times New Roman"/>
          <w:sz w:val="24"/>
          <w:szCs w:val="24"/>
        </w:rPr>
      </w:pPr>
      <w:r w:rsidRPr="00D262C7">
        <w:rPr>
          <w:rStyle w:val="FootnoteReference"/>
          <w:rFonts w:cs="Times New Roman"/>
          <w:sz w:val="24"/>
          <w:szCs w:val="24"/>
        </w:rPr>
        <w:footnoteRef/>
      </w:r>
      <w:r w:rsidRPr="00D262C7">
        <w:rPr>
          <w:rFonts w:ascii="Times New Roman" w:hAnsi="Times New Roman" w:cs="Times New Roman"/>
          <w:sz w:val="24"/>
          <w:szCs w:val="24"/>
        </w:rPr>
        <w:t xml:space="preserve"> Collected in RGADA, f. 160.</w:t>
      </w:r>
    </w:p>
  </w:footnote>
  <w:footnote w:id="5">
    <w:p w14:paraId="00D43FB6" w14:textId="77777777" w:rsidR="00312D74" w:rsidRPr="00D262C7" w:rsidRDefault="00312D74" w:rsidP="00D262C7">
      <w:pPr>
        <w:pStyle w:val="FootnoteText"/>
        <w:ind w:firstLine="0"/>
        <w:jc w:val="left"/>
        <w:rPr>
          <w:rFonts w:ascii="Times New Roman" w:hAnsi="Times New Roman" w:cs="Times New Roman"/>
          <w:sz w:val="24"/>
          <w:szCs w:val="24"/>
        </w:rPr>
      </w:pPr>
      <w:r w:rsidRPr="00D262C7">
        <w:rPr>
          <w:rStyle w:val="FootnoteReference"/>
          <w:rFonts w:cs="Times New Roman"/>
          <w:sz w:val="24"/>
          <w:szCs w:val="24"/>
        </w:rPr>
        <w:footnoteRef/>
      </w:r>
      <w:r w:rsidRPr="00D262C7">
        <w:rPr>
          <w:rFonts w:ascii="Times New Roman" w:hAnsi="Times New Roman" w:cs="Times New Roman"/>
          <w:sz w:val="24"/>
          <w:szCs w:val="24"/>
        </w:rPr>
        <w:t xml:space="preserve"> See, for example: A. S. </w:t>
      </w:r>
      <w:proofErr w:type="spellStart"/>
      <w:r w:rsidRPr="00D262C7">
        <w:rPr>
          <w:rFonts w:ascii="Times New Roman" w:hAnsi="Times New Roman" w:cs="Times New Roman"/>
          <w:sz w:val="24"/>
          <w:szCs w:val="24"/>
        </w:rPr>
        <w:t>Mel’nikova</w:t>
      </w:r>
      <w:proofErr w:type="spellEnd"/>
      <w:r w:rsidRPr="00D262C7">
        <w:rPr>
          <w:rFonts w:ascii="Times New Roman" w:hAnsi="Times New Roman" w:cs="Times New Roman"/>
          <w:sz w:val="24"/>
          <w:szCs w:val="24"/>
        </w:rPr>
        <w:t>, “</w:t>
      </w:r>
      <w:proofErr w:type="spellStart"/>
      <w:r w:rsidRPr="00D262C7">
        <w:rPr>
          <w:rFonts w:ascii="Times New Roman" w:hAnsi="Times New Roman" w:cs="Times New Roman"/>
          <w:sz w:val="24"/>
          <w:szCs w:val="24"/>
        </w:rPr>
        <w:t>Novyi</w:t>
      </w:r>
      <w:proofErr w:type="spellEnd"/>
      <w:r w:rsidRPr="00D262C7">
        <w:rPr>
          <w:rFonts w:ascii="Times New Roman" w:hAnsi="Times New Roman" w:cs="Times New Roman"/>
          <w:sz w:val="24"/>
          <w:szCs w:val="24"/>
        </w:rPr>
        <w:t xml:space="preserve"> (“</w:t>
      </w:r>
      <w:proofErr w:type="spellStart"/>
      <w:r w:rsidRPr="00D262C7">
        <w:rPr>
          <w:rFonts w:ascii="Times New Roman" w:hAnsi="Times New Roman" w:cs="Times New Roman"/>
          <w:sz w:val="24"/>
          <w:szCs w:val="24"/>
        </w:rPr>
        <w:t>Angliiskii</w:t>
      </w:r>
      <w:proofErr w:type="spellEnd"/>
      <w:r w:rsidRPr="00D262C7">
        <w:rPr>
          <w:rFonts w:ascii="Times New Roman" w:hAnsi="Times New Roman" w:cs="Times New Roman"/>
          <w:sz w:val="24"/>
          <w:szCs w:val="24"/>
        </w:rPr>
        <w:t xml:space="preserve">”) </w:t>
      </w:r>
      <w:proofErr w:type="spellStart"/>
      <w:r w:rsidRPr="00D262C7">
        <w:rPr>
          <w:rFonts w:ascii="Times New Roman" w:hAnsi="Times New Roman" w:cs="Times New Roman"/>
          <w:sz w:val="24"/>
          <w:szCs w:val="24"/>
        </w:rPr>
        <w:t>denezhnyi</w:t>
      </w:r>
      <w:proofErr w:type="spellEnd"/>
      <w:r w:rsidRPr="00D262C7">
        <w:rPr>
          <w:rFonts w:ascii="Times New Roman" w:hAnsi="Times New Roman" w:cs="Times New Roman"/>
          <w:sz w:val="24"/>
          <w:szCs w:val="24"/>
        </w:rPr>
        <w:t xml:space="preserve"> </w:t>
      </w:r>
      <w:proofErr w:type="spellStart"/>
      <w:r w:rsidRPr="00D262C7">
        <w:rPr>
          <w:rFonts w:ascii="Times New Roman" w:hAnsi="Times New Roman" w:cs="Times New Roman"/>
          <w:sz w:val="24"/>
          <w:szCs w:val="24"/>
        </w:rPr>
        <w:t>dvor</w:t>
      </w:r>
      <w:proofErr w:type="spellEnd"/>
      <w:r w:rsidRPr="00D262C7">
        <w:rPr>
          <w:rFonts w:ascii="Times New Roman" w:hAnsi="Times New Roman" w:cs="Times New Roman"/>
          <w:sz w:val="24"/>
          <w:szCs w:val="24"/>
        </w:rPr>
        <w:t xml:space="preserve"> v </w:t>
      </w:r>
      <w:proofErr w:type="spellStart"/>
      <w:r w:rsidRPr="00D262C7">
        <w:rPr>
          <w:rFonts w:ascii="Times New Roman" w:hAnsi="Times New Roman" w:cs="Times New Roman"/>
          <w:sz w:val="24"/>
          <w:szCs w:val="24"/>
        </w:rPr>
        <w:t>Moskve</w:t>
      </w:r>
      <w:proofErr w:type="spellEnd"/>
      <w:r w:rsidRPr="00D262C7">
        <w:rPr>
          <w:rFonts w:ascii="Times New Roman" w:hAnsi="Times New Roman" w:cs="Times New Roman"/>
          <w:sz w:val="24"/>
          <w:szCs w:val="24"/>
        </w:rPr>
        <w:t xml:space="preserve"> v 1654–1663 gg.” [The New (“English”) mint in Moscow in 1654–63], in </w:t>
      </w:r>
      <w:proofErr w:type="spellStart"/>
      <w:r w:rsidRPr="00D262C7">
        <w:rPr>
          <w:rFonts w:ascii="Times New Roman" w:hAnsi="Times New Roman" w:cs="Times New Roman"/>
          <w:i/>
          <w:sz w:val="24"/>
          <w:szCs w:val="24"/>
        </w:rPr>
        <w:t>Numizmatika</w:t>
      </w:r>
      <w:proofErr w:type="spellEnd"/>
      <w:r w:rsidRPr="00D262C7">
        <w:rPr>
          <w:rFonts w:ascii="Times New Roman" w:hAnsi="Times New Roman" w:cs="Times New Roman"/>
          <w:i/>
          <w:sz w:val="24"/>
          <w:szCs w:val="24"/>
        </w:rPr>
        <w:t xml:space="preserve"> </w:t>
      </w:r>
      <w:proofErr w:type="spellStart"/>
      <w:r w:rsidRPr="00D262C7">
        <w:rPr>
          <w:rFonts w:ascii="Times New Roman" w:hAnsi="Times New Roman" w:cs="Times New Roman"/>
          <w:i/>
          <w:sz w:val="24"/>
          <w:szCs w:val="24"/>
        </w:rPr>
        <w:t>i</w:t>
      </w:r>
      <w:proofErr w:type="spellEnd"/>
      <w:r w:rsidRPr="00D262C7">
        <w:rPr>
          <w:rFonts w:ascii="Times New Roman" w:hAnsi="Times New Roman" w:cs="Times New Roman"/>
          <w:i/>
          <w:sz w:val="24"/>
          <w:szCs w:val="24"/>
        </w:rPr>
        <w:t xml:space="preserve"> </w:t>
      </w:r>
      <w:proofErr w:type="spellStart"/>
      <w:r w:rsidRPr="00D262C7">
        <w:rPr>
          <w:rFonts w:ascii="Times New Roman" w:hAnsi="Times New Roman" w:cs="Times New Roman"/>
          <w:i/>
          <w:sz w:val="24"/>
          <w:szCs w:val="24"/>
        </w:rPr>
        <w:t>epigrafika</w:t>
      </w:r>
      <w:proofErr w:type="spellEnd"/>
      <w:r w:rsidRPr="00D262C7">
        <w:rPr>
          <w:rFonts w:ascii="Times New Roman" w:hAnsi="Times New Roman" w:cs="Times New Roman"/>
          <w:sz w:val="24"/>
          <w:szCs w:val="24"/>
        </w:rPr>
        <w:t>, vol. 9. Moscow, 1971, 144–58; V. A. </w:t>
      </w:r>
      <w:proofErr w:type="spellStart"/>
      <w:r w:rsidRPr="00D262C7">
        <w:rPr>
          <w:rFonts w:ascii="Times New Roman" w:hAnsi="Times New Roman" w:cs="Times New Roman"/>
          <w:sz w:val="24"/>
          <w:szCs w:val="24"/>
        </w:rPr>
        <w:t>Durov</w:t>
      </w:r>
      <w:proofErr w:type="spellEnd"/>
      <w:r w:rsidRPr="00D262C7">
        <w:rPr>
          <w:rFonts w:ascii="Times New Roman" w:hAnsi="Times New Roman" w:cs="Times New Roman"/>
          <w:sz w:val="24"/>
          <w:szCs w:val="24"/>
        </w:rPr>
        <w:t>, “</w:t>
      </w:r>
      <w:proofErr w:type="spellStart"/>
      <w:r w:rsidRPr="00D262C7">
        <w:rPr>
          <w:rFonts w:ascii="Times New Roman" w:hAnsi="Times New Roman" w:cs="Times New Roman"/>
          <w:sz w:val="24"/>
          <w:szCs w:val="24"/>
        </w:rPr>
        <w:t>Ocherk</w:t>
      </w:r>
      <w:proofErr w:type="spellEnd"/>
      <w:r w:rsidRPr="00D262C7">
        <w:rPr>
          <w:rFonts w:ascii="Times New Roman" w:hAnsi="Times New Roman" w:cs="Times New Roman"/>
          <w:sz w:val="24"/>
          <w:szCs w:val="24"/>
        </w:rPr>
        <w:t xml:space="preserve"> </w:t>
      </w:r>
      <w:proofErr w:type="spellStart"/>
      <w:r w:rsidRPr="00D262C7">
        <w:rPr>
          <w:rFonts w:ascii="Times New Roman" w:hAnsi="Times New Roman" w:cs="Times New Roman"/>
          <w:sz w:val="24"/>
          <w:szCs w:val="24"/>
        </w:rPr>
        <w:t>nachal’nogo</w:t>
      </w:r>
      <w:proofErr w:type="spellEnd"/>
      <w:r w:rsidRPr="00D262C7">
        <w:rPr>
          <w:rFonts w:ascii="Times New Roman" w:hAnsi="Times New Roman" w:cs="Times New Roman"/>
          <w:sz w:val="24"/>
          <w:szCs w:val="24"/>
        </w:rPr>
        <w:t xml:space="preserve"> </w:t>
      </w:r>
      <w:proofErr w:type="spellStart"/>
      <w:r w:rsidRPr="00D262C7">
        <w:rPr>
          <w:rFonts w:ascii="Times New Roman" w:hAnsi="Times New Roman" w:cs="Times New Roman"/>
          <w:sz w:val="24"/>
          <w:szCs w:val="24"/>
        </w:rPr>
        <w:t>perioda</w:t>
      </w:r>
      <w:proofErr w:type="spellEnd"/>
      <w:r w:rsidRPr="00D262C7">
        <w:rPr>
          <w:rFonts w:ascii="Times New Roman" w:hAnsi="Times New Roman" w:cs="Times New Roman"/>
          <w:sz w:val="24"/>
          <w:szCs w:val="24"/>
        </w:rPr>
        <w:t xml:space="preserve"> </w:t>
      </w:r>
      <w:proofErr w:type="spellStart"/>
      <w:r w:rsidRPr="00D262C7">
        <w:rPr>
          <w:rFonts w:ascii="Times New Roman" w:hAnsi="Times New Roman" w:cs="Times New Roman"/>
          <w:sz w:val="24"/>
          <w:szCs w:val="24"/>
        </w:rPr>
        <w:t>deiatel’nosti</w:t>
      </w:r>
      <w:proofErr w:type="spellEnd"/>
      <w:r w:rsidRPr="00D262C7">
        <w:rPr>
          <w:rFonts w:ascii="Times New Roman" w:hAnsi="Times New Roman" w:cs="Times New Roman"/>
          <w:sz w:val="24"/>
          <w:szCs w:val="24"/>
        </w:rPr>
        <w:t xml:space="preserve"> </w:t>
      </w:r>
      <w:proofErr w:type="spellStart"/>
      <w:r w:rsidRPr="00D262C7">
        <w:rPr>
          <w:rFonts w:ascii="Times New Roman" w:hAnsi="Times New Roman" w:cs="Times New Roman"/>
          <w:sz w:val="24"/>
          <w:szCs w:val="24"/>
        </w:rPr>
        <w:t>Kadashevskogo</w:t>
      </w:r>
      <w:proofErr w:type="spellEnd"/>
      <w:r w:rsidRPr="00D262C7">
        <w:rPr>
          <w:rFonts w:ascii="Times New Roman" w:hAnsi="Times New Roman" w:cs="Times New Roman"/>
          <w:sz w:val="24"/>
          <w:szCs w:val="24"/>
        </w:rPr>
        <w:t xml:space="preserve"> </w:t>
      </w:r>
      <w:proofErr w:type="spellStart"/>
      <w:r w:rsidRPr="00D262C7">
        <w:rPr>
          <w:rFonts w:ascii="Times New Roman" w:hAnsi="Times New Roman" w:cs="Times New Roman"/>
          <w:sz w:val="24"/>
          <w:szCs w:val="24"/>
        </w:rPr>
        <w:t>monetnogo</w:t>
      </w:r>
      <w:proofErr w:type="spellEnd"/>
      <w:r w:rsidRPr="00D262C7">
        <w:rPr>
          <w:rFonts w:ascii="Times New Roman" w:hAnsi="Times New Roman" w:cs="Times New Roman"/>
          <w:sz w:val="24"/>
          <w:szCs w:val="24"/>
        </w:rPr>
        <w:t xml:space="preserve"> </w:t>
      </w:r>
      <w:proofErr w:type="spellStart"/>
      <w:r w:rsidRPr="00D262C7">
        <w:rPr>
          <w:rFonts w:ascii="Times New Roman" w:hAnsi="Times New Roman" w:cs="Times New Roman"/>
          <w:sz w:val="24"/>
          <w:szCs w:val="24"/>
        </w:rPr>
        <w:t>dvora</w:t>
      </w:r>
      <w:proofErr w:type="spellEnd"/>
      <w:r w:rsidRPr="00D262C7">
        <w:rPr>
          <w:rFonts w:ascii="Times New Roman" w:hAnsi="Times New Roman" w:cs="Times New Roman"/>
          <w:sz w:val="24"/>
          <w:szCs w:val="24"/>
        </w:rPr>
        <w:t xml:space="preserve"> v </w:t>
      </w:r>
      <w:proofErr w:type="spellStart"/>
      <w:r w:rsidRPr="00D262C7">
        <w:rPr>
          <w:rFonts w:ascii="Times New Roman" w:hAnsi="Times New Roman" w:cs="Times New Roman"/>
          <w:sz w:val="24"/>
          <w:szCs w:val="24"/>
        </w:rPr>
        <w:t>sviazi</w:t>
      </w:r>
      <w:proofErr w:type="spellEnd"/>
      <w:r w:rsidRPr="00D262C7">
        <w:rPr>
          <w:rFonts w:ascii="Times New Roman" w:hAnsi="Times New Roman" w:cs="Times New Roman"/>
          <w:sz w:val="24"/>
          <w:szCs w:val="24"/>
        </w:rPr>
        <w:t xml:space="preserve"> s </w:t>
      </w:r>
      <w:proofErr w:type="spellStart"/>
      <w:r w:rsidRPr="00D262C7">
        <w:rPr>
          <w:rFonts w:ascii="Times New Roman" w:hAnsi="Times New Roman" w:cs="Times New Roman"/>
          <w:sz w:val="24"/>
          <w:szCs w:val="24"/>
        </w:rPr>
        <w:t>denezhnoi</w:t>
      </w:r>
      <w:proofErr w:type="spellEnd"/>
      <w:r w:rsidRPr="00D262C7">
        <w:rPr>
          <w:rFonts w:ascii="Times New Roman" w:hAnsi="Times New Roman" w:cs="Times New Roman"/>
          <w:sz w:val="24"/>
          <w:szCs w:val="24"/>
        </w:rPr>
        <w:t xml:space="preserve"> </w:t>
      </w:r>
      <w:proofErr w:type="spellStart"/>
      <w:r w:rsidRPr="00D262C7">
        <w:rPr>
          <w:rFonts w:ascii="Times New Roman" w:hAnsi="Times New Roman" w:cs="Times New Roman"/>
          <w:sz w:val="24"/>
          <w:szCs w:val="24"/>
        </w:rPr>
        <w:t>reformoi</w:t>
      </w:r>
      <w:proofErr w:type="spellEnd"/>
      <w:r w:rsidRPr="00D262C7">
        <w:rPr>
          <w:rFonts w:ascii="Times New Roman" w:hAnsi="Times New Roman" w:cs="Times New Roman"/>
          <w:sz w:val="24"/>
          <w:szCs w:val="24"/>
        </w:rPr>
        <w:t xml:space="preserve"> Petra I” [An essay on the early workings at the </w:t>
      </w:r>
      <w:proofErr w:type="spellStart"/>
      <w:r w:rsidRPr="00D262C7">
        <w:rPr>
          <w:rFonts w:ascii="Times New Roman" w:hAnsi="Times New Roman" w:cs="Times New Roman"/>
          <w:sz w:val="24"/>
          <w:szCs w:val="24"/>
        </w:rPr>
        <w:t>Kadashevsky</w:t>
      </w:r>
      <w:proofErr w:type="spellEnd"/>
      <w:r w:rsidRPr="00D262C7">
        <w:rPr>
          <w:rFonts w:ascii="Times New Roman" w:hAnsi="Times New Roman" w:cs="Times New Roman"/>
          <w:sz w:val="24"/>
          <w:szCs w:val="24"/>
        </w:rPr>
        <w:t xml:space="preserve"> Mint in relation to Peter I’s monetary reform], in </w:t>
      </w:r>
      <w:r w:rsidRPr="00D262C7">
        <w:rPr>
          <w:rFonts w:ascii="Times New Roman" w:hAnsi="Times New Roman" w:cs="Times New Roman"/>
          <w:i/>
          <w:sz w:val="24"/>
          <w:szCs w:val="24"/>
        </w:rPr>
        <w:t xml:space="preserve">Trudy </w:t>
      </w:r>
      <w:proofErr w:type="spellStart"/>
      <w:r w:rsidRPr="00D262C7">
        <w:rPr>
          <w:rFonts w:ascii="Times New Roman" w:hAnsi="Times New Roman" w:cs="Times New Roman"/>
          <w:i/>
          <w:sz w:val="24"/>
          <w:szCs w:val="24"/>
        </w:rPr>
        <w:t>Gosudarstvennogo</w:t>
      </w:r>
      <w:proofErr w:type="spellEnd"/>
      <w:r w:rsidRPr="00D262C7">
        <w:rPr>
          <w:rFonts w:ascii="Times New Roman" w:hAnsi="Times New Roman" w:cs="Times New Roman"/>
          <w:i/>
          <w:sz w:val="24"/>
          <w:szCs w:val="24"/>
        </w:rPr>
        <w:t xml:space="preserve"> </w:t>
      </w:r>
      <w:proofErr w:type="spellStart"/>
      <w:r w:rsidRPr="00D262C7">
        <w:rPr>
          <w:rFonts w:ascii="Times New Roman" w:hAnsi="Times New Roman" w:cs="Times New Roman"/>
          <w:i/>
          <w:sz w:val="24"/>
          <w:szCs w:val="24"/>
        </w:rPr>
        <w:t>Istoricheskogo</w:t>
      </w:r>
      <w:proofErr w:type="spellEnd"/>
      <w:r w:rsidRPr="00D262C7">
        <w:rPr>
          <w:rFonts w:ascii="Times New Roman" w:hAnsi="Times New Roman" w:cs="Times New Roman"/>
          <w:i/>
          <w:sz w:val="24"/>
          <w:szCs w:val="24"/>
        </w:rPr>
        <w:t xml:space="preserve"> </w:t>
      </w:r>
      <w:proofErr w:type="spellStart"/>
      <w:r w:rsidRPr="00D262C7">
        <w:rPr>
          <w:rFonts w:ascii="Times New Roman" w:hAnsi="Times New Roman" w:cs="Times New Roman"/>
          <w:i/>
          <w:sz w:val="24"/>
          <w:szCs w:val="24"/>
        </w:rPr>
        <w:t>muzeia</w:t>
      </w:r>
      <w:proofErr w:type="spellEnd"/>
      <w:r w:rsidRPr="00D262C7">
        <w:rPr>
          <w:rFonts w:ascii="Times New Roman" w:hAnsi="Times New Roman" w:cs="Times New Roman"/>
          <w:sz w:val="24"/>
          <w:szCs w:val="24"/>
        </w:rPr>
        <w:t>, vol. 47 (1978), 40–65.</w:t>
      </w:r>
    </w:p>
  </w:footnote>
  <w:footnote w:id="6">
    <w:p w14:paraId="275BA65C" w14:textId="04247936" w:rsidR="00BA3146" w:rsidRPr="00D262C7" w:rsidRDefault="00BA3146" w:rsidP="00D262C7">
      <w:pPr>
        <w:pStyle w:val="FootnoteText"/>
        <w:ind w:firstLine="0"/>
        <w:jc w:val="left"/>
        <w:rPr>
          <w:rFonts w:ascii="Times New Roman" w:hAnsi="Times New Roman" w:cs="Times New Roman"/>
          <w:sz w:val="24"/>
          <w:szCs w:val="24"/>
        </w:rPr>
      </w:pPr>
      <w:r w:rsidRPr="00D262C7">
        <w:rPr>
          <w:rStyle w:val="FootnoteReference"/>
          <w:rFonts w:cs="Times New Roman"/>
          <w:sz w:val="24"/>
          <w:szCs w:val="24"/>
        </w:rPr>
        <w:footnoteRef/>
      </w:r>
      <w:r w:rsidRPr="00D262C7">
        <w:rPr>
          <w:rFonts w:ascii="Times New Roman" w:hAnsi="Times New Roman" w:cs="Times New Roman"/>
          <w:sz w:val="24"/>
          <w:szCs w:val="24"/>
        </w:rPr>
        <w:t xml:space="preserve"> </w:t>
      </w:r>
      <w:r w:rsidRPr="00D262C7">
        <w:rPr>
          <w:rFonts w:ascii="Times New Roman" w:hAnsi="Times New Roman" w:cs="Times New Roman"/>
          <w:sz w:val="24"/>
          <w:szCs w:val="24"/>
          <w:lang w:val="en-GB"/>
        </w:rPr>
        <w:t>A. I. </w:t>
      </w:r>
      <w:proofErr w:type="spellStart"/>
      <w:r w:rsidRPr="00D262C7">
        <w:rPr>
          <w:rFonts w:ascii="Times New Roman" w:hAnsi="Times New Roman" w:cs="Times New Roman"/>
          <w:sz w:val="24"/>
          <w:szCs w:val="24"/>
          <w:lang w:val="en-GB"/>
        </w:rPr>
        <w:t>Iukht</w:t>
      </w:r>
      <w:proofErr w:type="spellEnd"/>
      <w:r w:rsidRPr="00D262C7">
        <w:rPr>
          <w:rFonts w:ascii="Times New Roman" w:hAnsi="Times New Roman" w:cs="Times New Roman"/>
          <w:sz w:val="24"/>
          <w:szCs w:val="24"/>
          <w:lang w:val="en-GB"/>
        </w:rPr>
        <w:t>,</w:t>
      </w:r>
      <w:r w:rsidRPr="00D262C7">
        <w:rPr>
          <w:rFonts w:ascii="Times New Roman" w:hAnsi="Times New Roman" w:cs="Times New Roman"/>
          <w:i/>
          <w:sz w:val="24"/>
          <w:szCs w:val="24"/>
          <w:lang w:val="en-GB"/>
        </w:rPr>
        <w:t xml:space="preserve"> </w:t>
      </w:r>
      <w:proofErr w:type="spellStart"/>
      <w:r w:rsidRPr="00D262C7">
        <w:rPr>
          <w:rFonts w:ascii="Times New Roman" w:hAnsi="Times New Roman" w:cs="Times New Roman"/>
          <w:i/>
          <w:sz w:val="24"/>
          <w:szCs w:val="24"/>
          <w:lang w:val="en-GB"/>
        </w:rPr>
        <w:t>Russkiie</w:t>
      </w:r>
      <w:proofErr w:type="spellEnd"/>
      <w:r w:rsidRPr="00D262C7">
        <w:rPr>
          <w:rFonts w:ascii="Times New Roman" w:hAnsi="Times New Roman" w:cs="Times New Roman"/>
          <w:i/>
          <w:sz w:val="24"/>
          <w:szCs w:val="24"/>
          <w:lang w:val="en-GB"/>
        </w:rPr>
        <w:t xml:space="preserve"> </w:t>
      </w:r>
      <w:proofErr w:type="spellStart"/>
      <w:r w:rsidRPr="00D262C7">
        <w:rPr>
          <w:rFonts w:ascii="Times New Roman" w:hAnsi="Times New Roman" w:cs="Times New Roman"/>
          <w:i/>
          <w:sz w:val="24"/>
          <w:szCs w:val="24"/>
          <w:lang w:val="en-GB"/>
        </w:rPr>
        <w:t>den’gi</w:t>
      </w:r>
      <w:proofErr w:type="spellEnd"/>
      <w:r w:rsidRPr="00D262C7">
        <w:rPr>
          <w:rFonts w:ascii="Times New Roman" w:hAnsi="Times New Roman" w:cs="Times New Roman"/>
          <w:i/>
          <w:sz w:val="24"/>
          <w:szCs w:val="24"/>
          <w:lang w:val="en-GB"/>
        </w:rPr>
        <w:t xml:space="preserve"> </w:t>
      </w:r>
      <w:proofErr w:type="spellStart"/>
      <w:r w:rsidRPr="00D262C7">
        <w:rPr>
          <w:rFonts w:ascii="Times New Roman" w:hAnsi="Times New Roman" w:cs="Times New Roman"/>
          <w:i/>
          <w:sz w:val="24"/>
          <w:szCs w:val="24"/>
          <w:lang w:val="en-GB"/>
        </w:rPr>
        <w:t>ot</w:t>
      </w:r>
      <w:proofErr w:type="spellEnd"/>
      <w:r w:rsidRPr="00D262C7">
        <w:rPr>
          <w:rFonts w:ascii="Times New Roman" w:hAnsi="Times New Roman" w:cs="Times New Roman"/>
          <w:i/>
          <w:sz w:val="24"/>
          <w:szCs w:val="24"/>
          <w:lang w:val="en-GB"/>
        </w:rPr>
        <w:t xml:space="preserve"> Petra </w:t>
      </w:r>
      <w:proofErr w:type="spellStart"/>
      <w:r w:rsidRPr="00D262C7">
        <w:rPr>
          <w:rFonts w:ascii="Times New Roman" w:hAnsi="Times New Roman" w:cs="Times New Roman"/>
          <w:i/>
          <w:sz w:val="24"/>
          <w:szCs w:val="24"/>
          <w:lang w:val="en-GB"/>
        </w:rPr>
        <w:t>Velikogo</w:t>
      </w:r>
      <w:proofErr w:type="spellEnd"/>
      <w:r w:rsidRPr="00D262C7">
        <w:rPr>
          <w:rFonts w:ascii="Times New Roman" w:hAnsi="Times New Roman" w:cs="Times New Roman"/>
          <w:i/>
          <w:sz w:val="24"/>
          <w:szCs w:val="24"/>
          <w:lang w:val="en-GB"/>
        </w:rPr>
        <w:t xml:space="preserve"> do Aleksandra I</w:t>
      </w:r>
      <w:r w:rsidRPr="00D262C7">
        <w:rPr>
          <w:rFonts w:ascii="Times New Roman" w:hAnsi="Times New Roman" w:cs="Times New Roman"/>
          <w:sz w:val="24"/>
          <w:szCs w:val="24"/>
          <w:lang w:val="en-GB"/>
        </w:rPr>
        <w:t xml:space="preserve"> [The Russian money from Peter the Great to Alexander I] (</w:t>
      </w:r>
      <w:proofErr w:type="gramStart"/>
      <w:r w:rsidRPr="00D262C7">
        <w:rPr>
          <w:rFonts w:ascii="Times New Roman" w:hAnsi="Times New Roman" w:cs="Times New Roman"/>
          <w:sz w:val="24"/>
          <w:szCs w:val="24"/>
          <w:lang w:val="en-GB"/>
        </w:rPr>
        <w:t>Moscow</w:t>
      </w:r>
      <w:r w:rsidR="001F107A" w:rsidRPr="00D262C7">
        <w:rPr>
          <w:rFonts w:ascii="Times New Roman" w:hAnsi="Times New Roman" w:cs="Times New Roman"/>
          <w:sz w:val="24"/>
          <w:szCs w:val="24"/>
          <w:lang w:val="en-GB"/>
        </w:rPr>
        <w:t> :</w:t>
      </w:r>
      <w:proofErr w:type="gramEnd"/>
      <w:r w:rsidR="001F107A" w:rsidRPr="00D262C7">
        <w:rPr>
          <w:rFonts w:ascii="Times New Roman" w:hAnsi="Times New Roman" w:cs="Times New Roman"/>
          <w:sz w:val="24"/>
          <w:szCs w:val="24"/>
          <w:lang w:val="en-GB"/>
        </w:rPr>
        <w:t xml:space="preserve"> </w:t>
      </w:r>
      <w:proofErr w:type="spellStart"/>
      <w:r w:rsidR="001F107A" w:rsidRPr="00D262C7">
        <w:rPr>
          <w:rFonts w:ascii="Times New Roman" w:hAnsi="Times New Roman" w:cs="Times New Roman"/>
          <w:i/>
          <w:iCs/>
          <w:sz w:val="24"/>
          <w:szCs w:val="24"/>
          <w:lang w:val="en-GB"/>
        </w:rPr>
        <w:t>Finansy</w:t>
      </w:r>
      <w:proofErr w:type="spellEnd"/>
      <w:r w:rsidR="001F107A" w:rsidRPr="00D262C7">
        <w:rPr>
          <w:rFonts w:ascii="Times New Roman" w:hAnsi="Times New Roman" w:cs="Times New Roman"/>
          <w:i/>
          <w:iCs/>
          <w:sz w:val="24"/>
          <w:szCs w:val="24"/>
          <w:lang w:val="en-GB"/>
        </w:rPr>
        <w:t xml:space="preserve"> </w:t>
      </w:r>
      <w:proofErr w:type="spellStart"/>
      <w:r w:rsidR="001F107A" w:rsidRPr="00D262C7">
        <w:rPr>
          <w:rFonts w:ascii="Times New Roman" w:hAnsi="Times New Roman" w:cs="Times New Roman"/>
          <w:i/>
          <w:iCs/>
          <w:sz w:val="24"/>
          <w:szCs w:val="24"/>
          <w:lang w:val="en-GB"/>
        </w:rPr>
        <w:t>i</w:t>
      </w:r>
      <w:proofErr w:type="spellEnd"/>
      <w:r w:rsidR="001F107A" w:rsidRPr="00D262C7">
        <w:rPr>
          <w:rFonts w:ascii="Times New Roman" w:hAnsi="Times New Roman" w:cs="Times New Roman"/>
          <w:i/>
          <w:iCs/>
          <w:sz w:val="24"/>
          <w:szCs w:val="24"/>
          <w:lang w:val="en-GB"/>
        </w:rPr>
        <w:t xml:space="preserve"> </w:t>
      </w:r>
      <w:proofErr w:type="spellStart"/>
      <w:r w:rsidR="001F107A" w:rsidRPr="00D262C7">
        <w:rPr>
          <w:rFonts w:ascii="Times New Roman" w:hAnsi="Times New Roman" w:cs="Times New Roman"/>
          <w:i/>
          <w:iCs/>
          <w:sz w:val="24"/>
          <w:szCs w:val="24"/>
          <w:lang w:val="en-GB"/>
        </w:rPr>
        <w:t>statistika</w:t>
      </w:r>
      <w:proofErr w:type="spellEnd"/>
      <w:r w:rsidRPr="00D262C7">
        <w:rPr>
          <w:rFonts w:ascii="Times New Roman" w:hAnsi="Times New Roman" w:cs="Times New Roman"/>
          <w:sz w:val="24"/>
          <w:szCs w:val="24"/>
          <w:lang w:val="en-GB"/>
        </w:rPr>
        <w:t>, 1994).</w:t>
      </w:r>
    </w:p>
  </w:footnote>
  <w:footnote w:id="7">
    <w:p w14:paraId="7CB0AC92" w14:textId="187053FC" w:rsidR="001F107A" w:rsidRPr="00D262C7" w:rsidRDefault="001F107A" w:rsidP="00D262C7">
      <w:pPr>
        <w:pStyle w:val="FootnoteText"/>
        <w:ind w:firstLine="0"/>
        <w:jc w:val="left"/>
        <w:rPr>
          <w:rFonts w:ascii="Times New Roman" w:hAnsi="Times New Roman" w:cs="Times New Roman"/>
          <w:sz w:val="24"/>
          <w:szCs w:val="24"/>
        </w:rPr>
      </w:pPr>
      <w:r w:rsidRPr="00D262C7">
        <w:rPr>
          <w:rStyle w:val="FootnoteReference"/>
          <w:rFonts w:cs="Times New Roman"/>
          <w:sz w:val="24"/>
          <w:szCs w:val="24"/>
        </w:rPr>
        <w:footnoteRef/>
      </w:r>
      <w:r w:rsidRPr="00D262C7">
        <w:rPr>
          <w:rFonts w:ascii="Times New Roman" w:hAnsi="Times New Roman" w:cs="Times New Roman"/>
          <w:sz w:val="24"/>
          <w:szCs w:val="24"/>
        </w:rPr>
        <w:t xml:space="preserve"> </w:t>
      </w:r>
      <w:r w:rsidR="00042E74" w:rsidRPr="00D262C7">
        <w:rPr>
          <w:rFonts w:ascii="Times New Roman" w:hAnsi="Times New Roman" w:cs="Times New Roman"/>
          <w:sz w:val="24"/>
          <w:szCs w:val="24"/>
        </w:rPr>
        <w:t>A. S. </w:t>
      </w:r>
      <w:proofErr w:type="spellStart"/>
      <w:r w:rsidRPr="00D262C7">
        <w:rPr>
          <w:rFonts w:ascii="Times New Roman" w:hAnsi="Times New Roman" w:cs="Times New Roman"/>
          <w:sz w:val="24"/>
          <w:szCs w:val="24"/>
        </w:rPr>
        <w:t>Mel’nikova</w:t>
      </w:r>
      <w:proofErr w:type="spellEnd"/>
      <w:r w:rsidR="00042E74" w:rsidRPr="00D262C7">
        <w:rPr>
          <w:rFonts w:ascii="Times New Roman" w:hAnsi="Times New Roman" w:cs="Times New Roman"/>
          <w:sz w:val="24"/>
          <w:szCs w:val="24"/>
        </w:rPr>
        <w:t>,</w:t>
      </w:r>
      <w:r w:rsidRPr="00D262C7">
        <w:rPr>
          <w:rFonts w:ascii="Times New Roman" w:hAnsi="Times New Roman" w:cs="Times New Roman"/>
          <w:sz w:val="24"/>
          <w:szCs w:val="24"/>
        </w:rPr>
        <w:t xml:space="preserve"> </w:t>
      </w:r>
      <w:proofErr w:type="spellStart"/>
      <w:r w:rsidRPr="00D262C7">
        <w:rPr>
          <w:rFonts w:ascii="Times New Roman" w:hAnsi="Times New Roman" w:cs="Times New Roman"/>
          <w:i/>
          <w:iCs/>
          <w:sz w:val="24"/>
          <w:szCs w:val="24"/>
        </w:rPr>
        <w:t>Russkie</w:t>
      </w:r>
      <w:proofErr w:type="spellEnd"/>
      <w:r w:rsidRPr="00D262C7">
        <w:rPr>
          <w:rFonts w:ascii="Times New Roman" w:hAnsi="Times New Roman" w:cs="Times New Roman"/>
          <w:i/>
          <w:iCs/>
          <w:sz w:val="24"/>
          <w:szCs w:val="24"/>
        </w:rPr>
        <w:t xml:space="preserve"> </w:t>
      </w:r>
      <w:proofErr w:type="spellStart"/>
      <w:r w:rsidRPr="00D262C7">
        <w:rPr>
          <w:rFonts w:ascii="Times New Roman" w:hAnsi="Times New Roman" w:cs="Times New Roman"/>
          <w:i/>
          <w:iCs/>
          <w:sz w:val="24"/>
          <w:szCs w:val="24"/>
        </w:rPr>
        <w:t>monety</w:t>
      </w:r>
      <w:proofErr w:type="spellEnd"/>
      <w:r w:rsidRPr="00D262C7">
        <w:rPr>
          <w:rFonts w:ascii="Times New Roman" w:hAnsi="Times New Roman" w:cs="Times New Roman"/>
          <w:i/>
          <w:iCs/>
          <w:sz w:val="24"/>
          <w:szCs w:val="24"/>
        </w:rPr>
        <w:t xml:space="preserve"> </w:t>
      </w:r>
      <w:proofErr w:type="spellStart"/>
      <w:r w:rsidRPr="00D262C7">
        <w:rPr>
          <w:rFonts w:ascii="Times New Roman" w:hAnsi="Times New Roman" w:cs="Times New Roman"/>
          <w:i/>
          <w:iCs/>
          <w:sz w:val="24"/>
          <w:szCs w:val="24"/>
        </w:rPr>
        <w:t>ot</w:t>
      </w:r>
      <w:proofErr w:type="spellEnd"/>
      <w:r w:rsidRPr="00D262C7">
        <w:rPr>
          <w:rFonts w:ascii="Times New Roman" w:hAnsi="Times New Roman" w:cs="Times New Roman"/>
          <w:i/>
          <w:iCs/>
          <w:sz w:val="24"/>
          <w:szCs w:val="24"/>
        </w:rPr>
        <w:t xml:space="preserve"> Ivana </w:t>
      </w:r>
      <w:proofErr w:type="spellStart"/>
      <w:r w:rsidRPr="00D262C7">
        <w:rPr>
          <w:rFonts w:ascii="Times New Roman" w:hAnsi="Times New Roman" w:cs="Times New Roman"/>
          <w:i/>
          <w:iCs/>
          <w:sz w:val="24"/>
          <w:szCs w:val="24"/>
        </w:rPr>
        <w:t>Groznogo</w:t>
      </w:r>
      <w:proofErr w:type="spellEnd"/>
      <w:r w:rsidRPr="00D262C7">
        <w:rPr>
          <w:rFonts w:ascii="Times New Roman" w:hAnsi="Times New Roman" w:cs="Times New Roman"/>
          <w:i/>
          <w:iCs/>
          <w:sz w:val="24"/>
          <w:szCs w:val="24"/>
        </w:rPr>
        <w:t xml:space="preserve"> do Petra </w:t>
      </w:r>
      <w:proofErr w:type="spellStart"/>
      <w:r w:rsidRPr="00D262C7">
        <w:rPr>
          <w:rFonts w:ascii="Times New Roman" w:hAnsi="Times New Roman" w:cs="Times New Roman"/>
          <w:i/>
          <w:iCs/>
          <w:sz w:val="24"/>
          <w:szCs w:val="24"/>
        </w:rPr>
        <w:t>Pervogo</w:t>
      </w:r>
      <w:proofErr w:type="spellEnd"/>
      <w:r w:rsidRPr="00D262C7">
        <w:rPr>
          <w:rFonts w:ascii="Times New Roman" w:hAnsi="Times New Roman" w:cs="Times New Roman"/>
          <w:sz w:val="24"/>
          <w:szCs w:val="24"/>
        </w:rPr>
        <w:t xml:space="preserve"> (</w:t>
      </w:r>
      <w:proofErr w:type="gramStart"/>
      <w:r w:rsidRPr="00D262C7">
        <w:rPr>
          <w:rFonts w:ascii="Times New Roman" w:hAnsi="Times New Roman" w:cs="Times New Roman"/>
          <w:sz w:val="24"/>
          <w:szCs w:val="24"/>
        </w:rPr>
        <w:t>Moscow :</w:t>
      </w:r>
      <w:proofErr w:type="gramEnd"/>
      <w:r w:rsidRPr="00D262C7">
        <w:rPr>
          <w:rFonts w:ascii="Times New Roman" w:hAnsi="Times New Roman" w:cs="Times New Roman"/>
          <w:sz w:val="24"/>
          <w:szCs w:val="24"/>
        </w:rPr>
        <w:t xml:space="preserve"> </w:t>
      </w:r>
      <w:proofErr w:type="spellStart"/>
      <w:r w:rsidRPr="00D262C7">
        <w:rPr>
          <w:rFonts w:ascii="Times New Roman" w:hAnsi="Times New Roman" w:cs="Times New Roman"/>
          <w:i/>
          <w:iCs/>
          <w:sz w:val="24"/>
          <w:szCs w:val="24"/>
        </w:rPr>
        <w:t>Finansy</w:t>
      </w:r>
      <w:proofErr w:type="spellEnd"/>
      <w:r w:rsidRPr="00D262C7">
        <w:rPr>
          <w:rFonts w:ascii="Times New Roman" w:hAnsi="Times New Roman" w:cs="Times New Roman"/>
          <w:i/>
          <w:iCs/>
          <w:sz w:val="24"/>
          <w:szCs w:val="24"/>
        </w:rPr>
        <w:t xml:space="preserve"> </w:t>
      </w:r>
      <w:proofErr w:type="spellStart"/>
      <w:r w:rsidRPr="00D262C7">
        <w:rPr>
          <w:rFonts w:ascii="Times New Roman" w:hAnsi="Times New Roman" w:cs="Times New Roman"/>
          <w:i/>
          <w:iCs/>
          <w:sz w:val="24"/>
          <w:szCs w:val="24"/>
        </w:rPr>
        <w:t>i</w:t>
      </w:r>
      <w:proofErr w:type="spellEnd"/>
      <w:r w:rsidRPr="00D262C7">
        <w:rPr>
          <w:rFonts w:ascii="Times New Roman" w:hAnsi="Times New Roman" w:cs="Times New Roman"/>
          <w:i/>
          <w:iCs/>
          <w:sz w:val="24"/>
          <w:szCs w:val="24"/>
        </w:rPr>
        <w:t xml:space="preserve"> </w:t>
      </w:r>
      <w:proofErr w:type="spellStart"/>
      <w:r w:rsidRPr="00D262C7">
        <w:rPr>
          <w:rFonts w:ascii="Times New Roman" w:hAnsi="Times New Roman" w:cs="Times New Roman"/>
          <w:i/>
          <w:iCs/>
          <w:sz w:val="24"/>
          <w:szCs w:val="24"/>
        </w:rPr>
        <w:t>statistika</w:t>
      </w:r>
      <w:proofErr w:type="spellEnd"/>
      <w:r w:rsidRPr="00D262C7">
        <w:rPr>
          <w:rFonts w:ascii="Times New Roman" w:hAnsi="Times New Roman" w:cs="Times New Roman"/>
          <w:sz w:val="24"/>
          <w:szCs w:val="24"/>
        </w:rPr>
        <w:t>, 1989), 34–5.</w:t>
      </w:r>
    </w:p>
  </w:footnote>
  <w:footnote w:id="8">
    <w:p w14:paraId="3212E040" w14:textId="77777777" w:rsidR="00B54565" w:rsidRPr="00D262C7" w:rsidRDefault="00B54565" w:rsidP="00D262C7">
      <w:pPr>
        <w:pStyle w:val="FootnoteText"/>
        <w:ind w:firstLine="0"/>
        <w:jc w:val="left"/>
        <w:rPr>
          <w:rFonts w:ascii="Times New Roman" w:hAnsi="Times New Roman" w:cs="Times New Roman"/>
          <w:sz w:val="24"/>
          <w:szCs w:val="24"/>
        </w:rPr>
      </w:pPr>
      <w:r w:rsidRPr="00D262C7">
        <w:rPr>
          <w:rStyle w:val="FootnoteReference"/>
          <w:rFonts w:cs="Times New Roman"/>
          <w:sz w:val="24"/>
          <w:szCs w:val="24"/>
        </w:rPr>
        <w:footnoteRef/>
      </w:r>
      <w:r w:rsidRPr="00D262C7">
        <w:rPr>
          <w:rFonts w:ascii="Times New Roman" w:hAnsi="Times New Roman" w:cs="Times New Roman"/>
          <w:sz w:val="24"/>
          <w:szCs w:val="24"/>
        </w:rPr>
        <w:t xml:space="preserve"> </w:t>
      </w:r>
      <w:proofErr w:type="spellStart"/>
      <w:r w:rsidRPr="00D262C7">
        <w:rPr>
          <w:rFonts w:ascii="Times New Roman" w:hAnsi="Times New Roman" w:cs="Times New Roman"/>
          <w:sz w:val="24"/>
          <w:szCs w:val="24"/>
        </w:rPr>
        <w:t>Penskoi</w:t>
      </w:r>
      <w:proofErr w:type="spellEnd"/>
      <w:r w:rsidRPr="00D262C7">
        <w:rPr>
          <w:rFonts w:ascii="Times New Roman" w:hAnsi="Times New Roman" w:cs="Times New Roman"/>
          <w:sz w:val="24"/>
          <w:szCs w:val="24"/>
        </w:rPr>
        <w:t xml:space="preserve"> V. V. </w:t>
      </w:r>
      <w:proofErr w:type="spellStart"/>
      <w:r w:rsidRPr="00D262C7">
        <w:rPr>
          <w:rFonts w:ascii="Times New Roman" w:hAnsi="Times New Roman" w:cs="Times New Roman"/>
          <w:i/>
          <w:iCs/>
          <w:sz w:val="24"/>
          <w:szCs w:val="24"/>
        </w:rPr>
        <w:t>Ot</w:t>
      </w:r>
      <w:proofErr w:type="spellEnd"/>
      <w:r w:rsidRPr="00D262C7">
        <w:rPr>
          <w:rFonts w:ascii="Times New Roman" w:hAnsi="Times New Roman" w:cs="Times New Roman"/>
          <w:i/>
          <w:iCs/>
          <w:sz w:val="24"/>
          <w:szCs w:val="24"/>
        </w:rPr>
        <w:t xml:space="preserve"> </w:t>
      </w:r>
      <w:proofErr w:type="spellStart"/>
      <w:r w:rsidRPr="00D262C7">
        <w:rPr>
          <w:rFonts w:ascii="Times New Roman" w:hAnsi="Times New Roman" w:cs="Times New Roman"/>
          <w:i/>
          <w:iCs/>
          <w:sz w:val="24"/>
          <w:szCs w:val="24"/>
        </w:rPr>
        <w:t>luka</w:t>
      </w:r>
      <w:proofErr w:type="spellEnd"/>
      <w:r w:rsidRPr="00D262C7">
        <w:rPr>
          <w:rFonts w:ascii="Times New Roman" w:hAnsi="Times New Roman" w:cs="Times New Roman"/>
          <w:i/>
          <w:iCs/>
          <w:sz w:val="24"/>
          <w:szCs w:val="24"/>
        </w:rPr>
        <w:t xml:space="preserve"> k </w:t>
      </w:r>
      <w:proofErr w:type="spellStart"/>
      <w:r w:rsidRPr="00D262C7">
        <w:rPr>
          <w:rFonts w:ascii="Times New Roman" w:hAnsi="Times New Roman" w:cs="Times New Roman"/>
          <w:i/>
          <w:iCs/>
          <w:sz w:val="24"/>
          <w:szCs w:val="24"/>
        </w:rPr>
        <w:t>mushketu</w:t>
      </w:r>
      <w:proofErr w:type="spellEnd"/>
      <w:r w:rsidRPr="00D262C7">
        <w:rPr>
          <w:rFonts w:ascii="Times New Roman" w:hAnsi="Times New Roman" w:cs="Times New Roman"/>
          <w:i/>
          <w:iCs/>
          <w:sz w:val="24"/>
          <w:szCs w:val="24"/>
        </w:rPr>
        <w:t xml:space="preserve">. </w:t>
      </w:r>
      <w:proofErr w:type="spellStart"/>
      <w:r w:rsidRPr="00D262C7">
        <w:rPr>
          <w:rFonts w:ascii="Times New Roman" w:hAnsi="Times New Roman" w:cs="Times New Roman"/>
          <w:i/>
          <w:iCs/>
          <w:sz w:val="24"/>
          <w:szCs w:val="24"/>
        </w:rPr>
        <w:t>Vooruzhennye</w:t>
      </w:r>
      <w:proofErr w:type="spellEnd"/>
      <w:r w:rsidRPr="00D262C7">
        <w:rPr>
          <w:rFonts w:ascii="Times New Roman" w:hAnsi="Times New Roman" w:cs="Times New Roman"/>
          <w:i/>
          <w:iCs/>
          <w:sz w:val="24"/>
          <w:szCs w:val="24"/>
        </w:rPr>
        <w:t xml:space="preserve"> </w:t>
      </w:r>
      <w:proofErr w:type="spellStart"/>
      <w:r w:rsidRPr="00D262C7">
        <w:rPr>
          <w:rFonts w:ascii="Times New Roman" w:hAnsi="Times New Roman" w:cs="Times New Roman"/>
          <w:i/>
          <w:iCs/>
          <w:sz w:val="24"/>
          <w:szCs w:val="24"/>
        </w:rPr>
        <w:t>sily</w:t>
      </w:r>
      <w:proofErr w:type="spellEnd"/>
      <w:r w:rsidRPr="00D262C7">
        <w:rPr>
          <w:rFonts w:ascii="Times New Roman" w:hAnsi="Times New Roman" w:cs="Times New Roman"/>
          <w:i/>
          <w:iCs/>
          <w:sz w:val="24"/>
          <w:szCs w:val="24"/>
        </w:rPr>
        <w:t xml:space="preserve"> </w:t>
      </w:r>
      <w:proofErr w:type="spellStart"/>
      <w:r w:rsidRPr="00D262C7">
        <w:rPr>
          <w:rFonts w:ascii="Times New Roman" w:hAnsi="Times New Roman" w:cs="Times New Roman"/>
          <w:i/>
          <w:iCs/>
          <w:sz w:val="24"/>
          <w:szCs w:val="24"/>
        </w:rPr>
        <w:t>Rossiiskogo</w:t>
      </w:r>
      <w:proofErr w:type="spellEnd"/>
      <w:r w:rsidRPr="00D262C7">
        <w:rPr>
          <w:rFonts w:ascii="Times New Roman" w:hAnsi="Times New Roman" w:cs="Times New Roman"/>
          <w:i/>
          <w:iCs/>
          <w:sz w:val="24"/>
          <w:szCs w:val="24"/>
        </w:rPr>
        <w:t xml:space="preserve"> </w:t>
      </w:r>
      <w:proofErr w:type="spellStart"/>
      <w:r w:rsidRPr="00D262C7">
        <w:rPr>
          <w:rFonts w:ascii="Times New Roman" w:hAnsi="Times New Roman" w:cs="Times New Roman"/>
          <w:i/>
          <w:iCs/>
          <w:sz w:val="24"/>
          <w:szCs w:val="24"/>
        </w:rPr>
        <w:t>gosudarstva</w:t>
      </w:r>
      <w:proofErr w:type="spellEnd"/>
      <w:r w:rsidRPr="00D262C7">
        <w:rPr>
          <w:rFonts w:ascii="Times New Roman" w:hAnsi="Times New Roman" w:cs="Times New Roman"/>
          <w:i/>
          <w:iCs/>
          <w:sz w:val="24"/>
          <w:szCs w:val="24"/>
        </w:rPr>
        <w:t xml:space="preserve"> </w:t>
      </w:r>
      <w:proofErr w:type="spellStart"/>
      <w:r w:rsidRPr="00D262C7">
        <w:rPr>
          <w:rFonts w:ascii="Times New Roman" w:hAnsi="Times New Roman" w:cs="Times New Roman"/>
          <w:i/>
          <w:iCs/>
          <w:sz w:val="24"/>
          <w:szCs w:val="24"/>
        </w:rPr>
        <w:t>vo</w:t>
      </w:r>
      <w:proofErr w:type="spellEnd"/>
      <w:r w:rsidRPr="00D262C7">
        <w:rPr>
          <w:rFonts w:ascii="Times New Roman" w:hAnsi="Times New Roman" w:cs="Times New Roman"/>
          <w:i/>
          <w:iCs/>
          <w:sz w:val="24"/>
          <w:szCs w:val="24"/>
        </w:rPr>
        <w:t xml:space="preserve"> 2-i </w:t>
      </w:r>
      <w:proofErr w:type="spellStart"/>
      <w:r w:rsidRPr="00D262C7">
        <w:rPr>
          <w:rFonts w:ascii="Times New Roman" w:hAnsi="Times New Roman" w:cs="Times New Roman"/>
          <w:i/>
          <w:iCs/>
          <w:sz w:val="24"/>
          <w:szCs w:val="24"/>
        </w:rPr>
        <w:t>polovine</w:t>
      </w:r>
      <w:proofErr w:type="spellEnd"/>
      <w:r w:rsidRPr="00D262C7">
        <w:rPr>
          <w:rFonts w:ascii="Times New Roman" w:hAnsi="Times New Roman" w:cs="Times New Roman"/>
          <w:i/>
          <w:iCs/>
          <w:sz w:val="24"/>
          <w:szCs w:val="24"/>
        </w:rPr>
        <w:t xml:space="preserve"> XV – XVII vv.: </w:t>
      </w:r>
      <w:proofErr w:type="spellStart"/>
      <w:r w:rsidRPr="00D262C7">
        <w:rPr>
          <w:rFonts w:ascii="Times New Roman" w:hAnsi="Times New Roman" w:cs="Times New Roman"/>
          <w:i/>
          <w:iCs/>
          <w:sz w:val="24"/>
          <w:szCs w:val="24"/>
        </w:rPr>
        <w:t>problemy</w:t>
      </w:r>
      <w:proofErr w:type="spellEnd"/>
      <w:r w:rsidRPr="00D262C7">
        <w:rPr>
          <w:rFonts w:ascii="Times New Roman" w:hAnsi="Times New Roman" w:cs="Times New Roman"/>
          <w:i/>
          <w:iCs/>
          <w:sz w:val="24"/>
          <w:szCs w:val="24"/>
        </w:rPr>
        <w:t xml:space="preserve"> </w:t>
      </w:r>
      <w:proofErr w:type="spellStart"/>
      <w:r w:rsidRPr="00D262C7">
        <w:rPr>
          <w:rFonts w:ascii="Times New Roman" w:hAnsi="Times New Roman" w:cs="Times New Roman"/>
          <w:i/>
          <w:iCs/>
          <w:sz w:val="24"/>
          <w:szCs w:val="24"/>
        </w:rPr>
        <w:t>razvitiia</w:t>
      </w:r>
      <w:proofErr w:type="spellEnd"/>
      <w:r w:rsidRPr="00D262C7">
        <w:rPr>
          <w:rFonts w:ascii="Times New Roman" w:hAnsi="Times New Roman" w:cs="Times New Roman"/>
          <w:sz w:val="24"/>
          <w:szCs w:val="24"/>
        </w:rPr>
        <w:t xml:space="preserve"> [Bow to musket. The armed forces of the Russian state from the late 15</w:t>
      </w:r>
      <w:r w:rsidRPr="00D262C7">
        <w:rPr>
          <w:rFonts w:ascii="Times New Roman" w:hAnsi="Times New Roman" w:cs="Times New Roman"/>
          <w:sz w:val="24"/>
          <w:szCs w:val="24"/>
          <w:vertAlign w:val="superscript"/>
        </w:rPr>
        <w:t>th</w:t>
      </w:r>
      <w:r w:rsidRPr="00D262C7">
        <w:rPr>
          <w:rFonts w:ascii="Times New Roman" w:hAnsi="Times New Roman" w:cs="Times New Roman"/>
          <w:sz w:val="24"/>
          <w:szCs w:val="24"/>
        </w:rPr>
        <w:t xml:space="preserve"> to the 17</w:t>
      </w:r>
      <w:r w:rsidRPr="00D262C7">
        <w:rPr>
          <w:rFonts w:ascii="Times New Roman" w:hAnsi="Times New Roman" w:cs="Times New Roman"/>
          <w:sz w:val="24"/>
          <w:szCs w:val="24"/>
          <w:vertAlign w:val="superscript"/>
        </w:rPr>
        <w:t>th</w:t>
      </w:r>
      <w:r w:rsidRPr="00D262C7">
        <w:rPr>
          <w:rFonts w:ascii="Times New Roman" w:hAnsi="Times New Roman" w:cs="Times New Roman"/>
          <w:sz w:val="24"/>
          <w:szCs w:val="24"/>
        </w:rPr>
        <w:t xml:space="preserve"> century: the problems of development] (Belgorod : </w:t>
      </w:r>
      <w:proofErr w:type="spellStart"/>
      <w:r w:rsidRPr="00D262C7">
        <w:rPr>
          <w:rFonts w:ascii="Times New Roman" w:hAnsi="Times New Roman" w:cs="Times New Roman"/>
          <w:sz w:val="24"/>
          <w:szCs w:val="24"/>
        </w:rPr>
        <w:t>BelGU</w:t>
      </w:r>
      <w:proofErr w:type="spellEnd"/>
      <w:r w:rsidRPr="00D262C7">
        <w:rPr>
          <w:rFonts w:ascii="Times New Roman" w:hAnsi="Times New Roman" w:cs="Times New Roman"/>
          <w:sz w:val="24"/>
          <w:szCs w:val="24"/>
        </w:rPr>
        <w:t xml:space="preserve">, 2008), 173–90; </w:t>
      </w:r>
      <w:proofErr w:type="spellStart"/>
      <w:r w:rsidRPr="00D262C7">
        <w:rPr>
          <w:rFonts w:ascii="Times New Roman" w:hAnsi="Times New Roman" w:cs="Times New Roman"/>
          <w:sz w:val="24"/>
          <w:szCs w:val="24"/>
        </w:rPr>
        <w:t>Petrukhintsev</w:t>
      </w:r>
      <w:proofErr w:type="spellEnd"/>
      <w:r w:rsidRPr="00D262C7">
        <w:rPr>
          <w:rFonts w:ascii="Times New Roman" w:hAnsi="Times New Roman" w:cs="Times New Roman"/>
          <w:sz w:val="24"/>
          <w:szCs w:val="24"/>
        </w:rPr>
        <w:t> N. N. “</w:t>
      </w:r>
      <w:r w:rsidRPr="00D262C7">
        <w:rPr>
          <w:rFonts w:ascii="Times New Roman" w:hAnsi="Times New Roman" w:cs="Times New Roman"/>
          <w:i/>
          <w:iCs/>
          <w:sz w:val="24"/>
          <w:szCs w:val="24"/>
        </w:rPr>
        <w:t>‘</w:t>
      </w:r>
      <w:proofErr w:type="spellStart"/>
      <w:r w:rsidRPr="00D262C7">
        <w:rPr>
          <w:rFonts w:ascii="Times New Roman" w:hAnsi="Times New Roman" w:cs="Times New Roman"/>
          <w:i/>
          <w:iCs/>
          <w:sz w:val="24"/>
          <w:szCs w:val="24"/>
        </w:rPr>
        <w:t>Finansy</w:t>
      </w:r>
      <w:proofErr w:type="spellEnd"/>
      <w:r w:rsidRPr="00D262C7">
        <w:rPr>
          <w:rFonts w:ascii="Times New Roman" w:hAnsi="Times New Roman" w:cs="Times New Roman"/>
          <w:i/>
          <w:iCs/>
          <w:sz w:val="24"/>
          <w:szCs w:val="24"/>
        </w:rPr>
        <w:t xml:space="preserve"> </w:t>
      </w:r>
      <w:proofErr w:type="spellStart"/>
      <w:r w:rsidRPr="00D262C7">
        <w:rPr>
          <w:rFonts w:ascii="Times New Roman" w:hAnsi="Times New Roman" w:cs="Times New Roman"/>
          <w:i/>
          <w:iCs/>
          <w:sz w:val="24"/>
          <w:szCs w:val="24"/>
        </w:rPr>
        <w:t>voiny</w:t>
      </w:r>
      <w:proofErr w:type="spellEnd"/>
      <w:r w:rsidRPr="00D262C7">
        <w:rPr>
          <w:rFonts w:ascii="Times New Roman" w:hAnsi="Times New Roman" w:cs="Times New Roman"/>
          <w:i/>
          <w:iCs/>
          <w:sz w:val="24"/>
          <w:szCs w:val="24"/>
        </w:rPr>
        <w:t xml:space="preserve">’ </w:t>
      </w:r>
      <w:proofErr w:type="spellStart"/>
      <w:r w:rsidRPr="00D262C7">
        <w:rPr>
          <w:rFonts w:ascii="Times New Roman" w:hAnsi="Times New Roman" w:cs="Times New Roman"/>
          <w:i/>
          <w:iCs/>
          <w:sz w:val="24"/>
          <w:szCs w:val="24"/>
        </w:rPr>
        <w:t>i</w:t>
      </w:r>
      <w:proofErr w:type="spellEnd"/>
      <w:r w:rsidRPr="00D262C7">
        <w:rPr>
          <w:rFonts w:ascii="Times New Roman" w:hAnsi="Times New Roman" w:cs="Times New Roman"/>
          <w:i/>
          <w:iCs/>
          <w:sz w:val="24"/>
          <w:szCs w:val="24"/>
        </w:rPr>
        <w:t xml:space="preserve"> </w:t>
      </w:r>
      <w:proofErr w:type="spellStart"/>
      <w:r w:rsidRPr="00D262C7">
        <w:rPr>
          <w:rFonts w:ascii="Times New Roman" w:hAnsi="Times New Roman" w:cs="Times New Roman"/>
          <w:i/>
          <w:iCs/>
          <w:sz w:val="24"/>
          <w:szCs w:val="24"/>
        </w:rPr>
        <w:t>ofitserskii</w:t>
      </w:r>
      <w:proofErr w:type="spellEnd"/>
      <w:r w:rsidRPr="00D262C7">
        <w:rPr>
          <w:rFonts w:ascii="Times New Roman" w:hAnsi="Times New Roman" w:cs="Times New Roman"/>
          <w:i/>
          <w:iCs/>
          <w:sz w:val="24"/>
          <w:szCs w:val="24"/>
        </w:rPr>
        <w:t xml:space="preserve"> </w:t>
      </w:r>
      <w:proofErr w:type="spellStart"/>
      <w:r w:rsidRPr="00D262C7">
        <w:rPr>
          <w:rFonts w:ascii="Times New Roman" w:hAnsi="Times New Roman" w:cs="Times New Roman"/>
          <w:i/>
          <w:iCs/>
          <w:sz w:val="24"/>
          <w:szCs w:val="24"/>
        </w:rPr>
        <w:t>korpus</w:t>
      </w:r>
      <w:proofErr w:type="spellEnd"/>
      <w:r w:rsidRPr="00D262C7">
        <w:rPr>
          <w:rFonts w:ascii="Times New Roman" w:hAnsi="Times New Roman" w:cs="Times New Roman"/>
          <w:i/>
          <w:iCs/>
          <w:sz w:val="24"/>
          <w:szCs w:val="24"/>
        </w:rPr>
        <w:t xml:space="preserve"> </w:t>
      </w:r>
      <w:proofErr w:type="spellStart"/>
      <w:r w:rsidRPr="00D262C7">
        <w:rPr>
          <w:rFonts w:ascii="Times New Roman" w:hAnsi="Times New Roman" w:cs="Times New Roman"/>
          <w:i/>
          <w:iCs/>
          <w:sz w:val="24"/>
          <w:szCs w:val="24"/>
        </w:rPr>
        <w:t>polkov</w:t>
      </w:r>
      <w:proofErr w:type="spellEnd"/>
      <w:r w:rsidRPr="00D262C7">
        <w:rPr>
          <w:rFonts w:ascii="Times New Roman" w:hAnsi="Times New Roman" w:cs="Times New Roman"/>
          <w:i/>
          <w:iCs/>
          <w:sz w:val="24"/>
          <w:szCs w:val="24"/>
        </w:rPr>
        <w:t xml:space="preserve"> ‘</w:t>
      </w:r>
      <w:proofErr w:type="spellStart"/>
      <w:r w:rsidRPr="00D262C7">
        <w:rPr>
          <w:rFonts w:ascii="Times New Roman" w:hAnsi="Times New Roman" w:cs="Times New Roman"/>
          <w:i/>
          <w:iCs/>
          <w:sz w:val="24"/>
          <w:szCs w:val="24"/>
        </w:rPr>
        <w:t>novogo</w:t>
      </w:r>
      <w:proofErr w:type="spellEnd"/>
      <w:r w:rsidRPr="00D262C7">
        <w:rPr>
          <w:rFonts w:ascii="Times New Roman" w:hAnsi="Times New Roman" w:cs="Times New Roman"/>
          <w:i/>
          <w:iCs/>
          <w:sz w:val="24"/>
          <w:szCs w:val="24"/>
        </w:rPr>
        <w:t xml:space="preserve"> </w:t>
      </w:r>
      <w:proofErr w:type="spellStart"/>
      <w:r w:rsidRPr="00D262C7">
        <w:rPr>
          <w:rFonts w:ascii="Times New Roman" w:hAnsi="Times New Roman" w:cs="Times New Roman"/>
          <w:i/>
          <w:iCs/>
          <w:sz w:val="24"/>
          <w:szCs w:val="24"/>
        </w:rPr>
        <w:t>stroia</w:t>
      </w:r>
      <w:proofErr w:type="spellEnd"/>
      <w:r w:rsidRPr="00D262C7">
        <w:rPr>
          <w:rFonts w:ascii="Times New Roman" w:hAnsi="Times New Roman" w:cs="Times New Roman"/>
          <w:i/>
          <w:iCs/>
          <w:sz w:val="24"/>
          <w:szCs w:val="24"/>
        </w:rPr>
        <w:t xml:space="preserve">’ v </w:t>
      </w:r>
      <w:proofErr w:type="spellStart"/>
      <w:r w:rsidRPr="00D262C7">
        <w:rPr>
          <w:rFonts w:ascii="Times New Roman" w:hAnsi="Times New Roman" w:cs="Times New Roman"/>
          <w:i/>
          <w:iCs/>
          <w:sz w:val="24"/>
          <w:szCs w:val="24"/>
        </w:rPr>
        <w:t>voennoi</w:t>
      </w:r>
      <w:proofErr w:type="spellEnd"/>
      <w:r w:rsidRPr="00D262C7">
        <w:rPr>
          <w:rFonts w:ascii="Times New Roman" w:hAnsi="Times New Roman" w:cs="Times New Roman"/>
          <w:i/>
          <w:iCs/>
          <w:sz w:val="24"/>
          <w:szCs w:val="24"/>
        </w:rPr>
        <w:t xml:space="preserve"> </w:t>
      </w:r>
      <w:proofErr w:type="spellStart"/>
      <w:r w:rsidRPr="00D262C7">
        <w:rPr>
          <w:rFonts w:ascii="Times New Roman" w:hAnsi="Times New Roman" w:cs="Times New Roman"/>
          <w:i/>
          <w:iCs/>
          <w:sz w:val="24"/>
          <w:szCs w:val="24"/>
        </w:rPr>
        <w:t>reforme</w:t>
      </w:r>
      <w:proofErr w:type="spellEnd"/>
      <w:r w:rsidRPr="00D262C7">
        <w:rPr>
          <w:rFonts w:ascii="Times New Roman" w:hAnsi="Times New Roman" w:cs="Times New Roman"/>
          <w:i/>
          <w:iCs/>
          <w:sz w:val="24"/>
          <w:szCs w:val="24"/>
        </w:rPr>
        <w:t xml:space="preserve"> </w:t>
      </w:r>
      <w:proofErr w:type="spellStart"/>
      <w:r w:rsidRPr="00D262C7">
        <w:rPr>
          <w:rFonts w:ascii="Times New Roman" w:hAnsi="Times New Roman" w:cs="Times New Roman"/>
          <w:i/>
          <w:iCs/>
          <w:sz w:val="24"/>
          <w:szCs w:val="24"/>
        </w:rPr>
        <w:t>Alekseia</w:t>
      </w:r>
      <w:proofErr w:type="spellEnd"/>
      <w:r w:rsidRPr="00D262C7">
        <w:rPr>
          <w:rFonts w:ascii="Times New Roman" w:hAnsi="Times New Roman" w:cs="Times New Roman"/>
          <w:i/>
          <w:iCs/>
          <w:sz w:val="24"/>
          <w:szCs w:val="24"/>
        </w:rPr>
        <w:t xml:space="preserve"> </w:t>
      </w:r>
      <w:proofErr w:type="spellStart"/>
      <w:r w:rsidRPr="00D262C7">
        <w:rPr>
          <w:rFonts w:ascii="Times New Roman" w:hAnsi="Times New Roman" w:cs="Times New Roman"/>
          <w:i/>
          <w:iCs/>
          <w:sz w:val="24"/>
          <w:szCs w:val="24"/>
        </w:rPr>
        <w:t>Mikhailovicha</w:t>
      </w:r>
      <w:proofErr w:type="spellEnd"/>
      <w:r w:rsidRPr="00D262C7">
        <w:rPr>
          <w:rFonts w:ascii="Times New Roman" w:hAnsi="Times New Roman" w:cs="Times New Roman"/>
          <w:sz w:val="24"/>
          <w:szCs w:val="24"/>
        </w:rPr>
        <w:t xml:space="preserve"> (1663)” [“War finances” and the officer cadre of the “New Order” regiments in Alexis Mikhailovich’s military reform (1663)], in </w:t>
      </w:r>
      <w:r w:rsidRPr="00D262C7">
        <w:rPr>
          <w:rFonts w:ascii="Times New Roman" w:hAnsi="Times New Roman" w:cs="Times New Roman"/>
          <w:i/>
          <w:iCs/>
          <w:sz w:val="24"/>
          <w:szCs w:val="24"/>
        </w:rPr>
        <w:t xml:space="preserve">Quaestio </w:t>
      </w:r>
      <w:proofErr w:type="spellStart"/>
      <w:r w:rsidRPr="00D262C7">
        <w:rPr>
          <w:rFonts w:ascii="Times New Roman" w:hAnsi="Times New Roman" w:cs="Times New Roman"/>
          <w:i/>
          <w:iCs/>
          <w:sz w:val="24"/>
          <w:szCs w:val="24"/>
        </w:rPr>
        <w:t>Rossica</w:t>
      </w:r>
      <w:proofErr w:type="spellEnd"/>
      <w:r w:rsidRPr="00D262C7">
        <w:rPr>
          <w:rFonts w:ascii="Times New Roman" w:hAnsi="Times New Roman" w:cs="Times New Roman"/>
          <w:sz w:val="24"/>
          <w:szCs w:val="24"/>
        </w:rPr>
        <w:t>, vol. 2 (2014), 263–92.</w:t>
      </w:r>
    </w:p>
  </w:footnote>
  <w:footnote w:id="9">
    <w:p w14:paraId="50C96226" w14:textId="7BE53230" w:rsidR="00001E4A" w:rsidRPr="00D262C7" w:rsidRDefault="00001E4A" w:rsidP="00D262C7">
      <w:pPr>
        <w:pStyle w:val="FootnoteText"/>
        <w:ind w:firstLine="0"/>
        <w:jc w:val="left"/>
        <w:rPr>
          <w:rFonts w:ascii="Times New Roman" w:hAnsi="Times New Roman" w:cs="Times New Roman"/>
          <w:sz w:val="24"/>
          <w:szCs w:val="24"/>
        </w:rPr>
      </w:pPr>
      <w:r w:rsidRPr="00D262C7">
        <w:rPr>
          <w:rStyle w:val="FootnoteReference"/>
          <w:rFonts w:cs="Times New Roman"/>
          <w:sz w:val="24"/>
          <w:szCs w:val="24"/>
        </w:rPr>
        <w:footnoteRef/>
      </w:r>
      <w:r w:rsidRPr="00D262C7">
        <w:rPr>
          <w:rFonts w:ascii="Times New Roman" w:hAnsi="Times New Roman" w:cs="Times New Roman"/>
          <w:sz w:val="24"/>
          <w:szCs w:val="24"/>
        </w:rPr>
        <w:t xml:space="preserve"> See, e. g., </w:t>
      </w:r>
      <w:r w:rsidRPr="00D262C7">
        <w:rPr>
          <w:rFonts w:ascii="Times New Roman" w:hAnsi="Times New Roman" w:cs="Times New Roman"/>
          <w:i/>
          <w:iCs/>
          <w:sz w:val="24"/>
          <w:szCs w:val="24"/>
        </w:rPr>
        <w:t>PSZRI</w:t>
      </w:r>
      <w:r w:rsidRPr="00D262C7">
        <w:rPr>
          <w:rFonts w:ascii="Times New Roman" w:hAnsi="Times New Roman" w:cs="Times New Roman"/>
          <w:sz w:val="24"/>
          <w:szCs w:val="24"/>
        </w:rPr>
        <w:t xml:space="preserve">, vol. 3, </w:t>
      </w:r>
      <w:r w:rsidRPr="00D262C7">
        <w:rPr>
          <w:rFonts w:ascii="Times New Roman" w:hAnsi="Times New Roman" w:cs="Times New Roman"/>
          <w:i/>
          <w:iCs/>
          <w:sz w:val="24"/>
          <w:szCs w:val="24"/>
        </w:rPr>
        <w:t>1687</w:t>
      </w:r>
      <w:r w:rsidRPr="00D262C7">
        <w:rPr>
          <w:rFonts w:ascii="Times New Roman" w:hAnsi="Times New Roman" w:cs="Times New Roman"/>
          <w:sz w:val="24"/>
          <w:szCs w:val="24"/>
        </w:rPr>
        <w:t>, 615–32.</w:t>
      </w:r>
    </w:p>
  </w:footnote>
  <w:footnote w:id="10">
    <w:p w14:paraId="446B1B8E" w14:textId="313B62B9" w:rsidR="00F2600E" w:rsidRPr="00D262C7" w:rsidRDefault="00F2600E" w:rsidP="00D262C7">
      <w:pPr>
        <w:pStyle w:val="FootnoteText"/>
        <w:ind w:firstLine="0"/>
        <w:jc w:val="left"/>
        <w:rPr>
          <w:rFonts w:ascii="Times New Roman" w:hAnsi="Times New Roman" w:cs="Times New Roman"/>
          <w:sz w:val="24"/>
          <w:szCs w:val="24"/>
        </w:rPr>
      </w:pPr>
      <w:r w:rsidRPr="00D262C7">
        <w:rPr>
          <w:rStyle w:val="FootnoteReference"/>
          <w:rFonts w:cs="Times New Roman"/>
          <w:sz w:val="24"/>
          <w:szCs w:val="24"/>
        </w:rPr>
        <w:footnoteRef/>
      </w:r>
      <w:r w:rsidRPr="00D262C7">
        <w:rPr>
          <w:rFonts w:ascii="Times New Roman" w:hAnsi="Times New Roman" w:cs="Times New Roman"/>
          <w:sz w:val="24"/>
          <w:szCs w:val="24"/>
        </w:rPr>
        <w:t xml:space="preserve"> </w:t>
      </w:r>
      <w:r w:rsidR="00CB2DFA" w:rsidRPr="00D262C7">
        <w:rPr>
          <w:rFonts w:ascii="Times New Roman" w:hAnsi="Times New Roman" w:cs="Times New Roman"/>
          <w:sz w:val="24"/>
          <w:szCs w:val="24"/>
        </w:rPr>
        <w:t>A. S. </w:t>
      </w:r>
      <w:proofErr w:type="spellStart"/>
      <w:r w:rsidR="00CB2DFA" w:rsidRPr="00D262C7">
        <w:rPr>
          <w:rFonts w:ascii="Times New Roman" w:hAnsi="Times New Roman" w:cs="Times New Roman"/>
          <w:sz w:val="24"/>
          <w:szCs w:val="24"/>
        </w:rPr>
        <w:t>Mel’nikova</w:t>
      </w:r>
      <w:proofErr w:type="spellEnd"/>
      <w:r w:rsidR="00CB2DFA" w:rsidRPr="00D262C7">
        <w:rPr>
          <w:rFonts w:ascii="Times New Roman" w:hAnsi="Times New Roman" w:cs="Times New Roman"/>
          <w:sz w:val="24"/>
          <w:szCs w:val="24"/>
        </w:rPr>
        <w:t>, “</w:t>
      </w:r>
      <w:r w:rsidR="00CB2DFA" w:rsidRPr="00D262C7">
        <w:rPr>
          <w:rFonts w:ascii="Times New Roman" w:hAnsi="Times New Roman" w:cs="Times New Roman"/>
          <w:i/>
          <w:iCs/>
          <w:sz w:val="24"/>
          <w:szCs w:val="24"/>
        </w:rPr>
        <w:t xml:space="preserve">O </w:t>
      </w:r>
      <w:proofErr w:type="spellStart"/>
      <w:r w:rsidR="00CB2DFA" w:rsidRPr="00D262C7">
        <w:rPr>
          <w:rFonts w:ascii="Times New Roman" w:hAnsi="Times New Roman" w:cs="Times New Roman"/>
          <w:i/>
          <w:iCs/>
          <w:sz w:val="24"/>
          <w:szCs w:val="24"/>
        </w:rPr>
        <w:t>chekanke</w:t>
      </w:r>
      <w:proofErr w:type="spellEnd"/>
      <w:r w:rsidR="00CB2DFA" w:rsidRPr="00D262C7">
        <w:rPr>
          <w:rFonts w:ascii="Times New Roman" w:hAnsi="Times New Roman" w:cs="Times New Roman"/>
          <w:i/>
          <w:iCs/>
          <w:sz w:val="24"/>
          <w:szCs w:val="24"/>
        </w:rPr>
        <w:t xml:space="preserve"> </w:t>
      </w:r>
      <w:proofErr w:type="spellStart"/>
      <w:r w:rsidR="00CB2DFA" w:rsidRPr="00D262C7">
        <w:rPr>
          <w:rFonts w:ascii="Times New Roman" w:hAnsi="Times New Roman" w:cs="Times New Roman"/>
          <w:i/>
          <w:iCs/>
          <w:sz w:val="24"/>
          <w:szCs w:val="24"/>
        </w:rPr>
        <w:t>monet</w:t>
      </w:r>
      <w:proofErr w:type="spellEnd"/>
      <w:r w:rsidR="00CB2DFA" w:rsidRPr="00D262C7">
        <w:rPr>
          <w:rFonts w:ascii="Times New Roman" w:hAnsi="Times New Roman" w:cs="Times New Roman"/>
          <w:i/>
          <w:iCs/>
          <w:sz w:val="24"/>
          <w:szCs w:val="24"/>
        </w:rPr>
        <w:t xml:space="preserve"> v </w:t>
      </w:r>
      <w:proofErr w:type="spellStart"/>
      <w:r w:rsidR="00CB2DFA" w:rsidRPr="00D262C7">
        <w:rPr>
          <w:rFonts w:ascii="Times New Roman" w:hAnsi="Times New Roman" w:cs="Times New Roman"/>
          <w:i/>
          <w:iCs/>
          <w:sz w:val="24"/>
          <w:szCs w:val="24"/>
        </w:rPr>
        <w:t>Kukenoise</w:t>
      </w:r>
      <w:proofErr w:type="spellEnd"/>
      <w:r w:rsidR="00CB2DFA" w:rsidRPr="00D262C7">
        <w:rPr>
          <w:rFonts w:ascii="Times New Roman" w:hAnsi="Times New Roman" w:cs="Times New Roman"/>
          <w:i/>
          <w:iCs/>
          <w:sz w:val="24"/>
          <w:szCs w:val="24"/>
        </w:rPr>
        <w:t xml:space="preserve"> v </w:t>
      </w:r>
      <w:proofErr w:type="spellStart"/>
      <w:r w:rsidR="00CB2DFA" w:rsidRPr="00D262C7">
        <w:rPr>
          <w:rFonts w:ascii="Times New Roman" w:hAnsi="Times New Roman" w:cs="Times New Roman"/>
          <w:i/>
          <w:iCs/>
          <w:sz w:val="24"/>
          <w:szCs w:val="24"/>
        </w:rPr>
        <w:t>seredine</w:t>
      </w:r>
      <w:proofErr w:type="spellEnd"/>
      <w:r w:rsidR="00CB2DFA" w:rsidRPr="00D262C7">
        <w:rPr>
          <w:rFonts w:ascii="Times New Roman" w:hAnsi="Times New Roman" w:cs="Times New Roman"/>
          <w:i/>
          <w:iCs/>
          <w:sz w:val="24"/>
          <w:szCs w:val="24"/>
        </w:rPr>
        <w:t xml:space="preserve"> XVII v.</w:t>
      </w:r>
      <w:r w:rsidR="00CB2DFA" w:rsidRPr="00D262C7">
        <w:rPr>
          <w:rFonts w:ascii="Times New Roman" w:hAnsi="Times New Roman" w:cs="Times New Roman"/>
          <w:sz w:val="24"/>
          <w:szCs w:val="24"/>
        </w:rPr>
        <w:t xml:space="preserve">” [On the coinage in </w:t>
      </w:r>
      <w:proofErr w:type="spellStart"/>
      <w:r w:rsidR="00CB2DFA" w:rsidRPr="00D262C7">
        <w:rPr>
          <w:rFonts w:ascii="Times New Roman" w:hAnsi="Times New Roman" w:cs="Times New Roman"/>
          <w:sz w:val="24"/>
          <w:szCs w:val="24"/>
        </w:rPr>
        <w:t>Koknese</w:t>
      </w:r>
      <w:proofErr w:type="spellEnd"/>
      <w:r w:rsidR="00CB2DFA" w:rsidRPr="00D262C7">
        <w:rPr>
          <w:rFonts w:ascii="Times New Roman" w:hAnsi="Times New Roman" w:cs="Times New Roman"/>
          <w:sz w:val="24"/>
          <w:szCs w:val="24"/>
        </w:rPr>
        <w:t xml:space="preserve"> in the mid-17</w:t>
      </w:r>
      <w:r w:rsidR="00CB2DFA" w:rsidRPr="00D262C7">
        <w:rPr>
          <w:rFonts w:ascii="Times New Roman" w:hAnsi="Times New Roman" w:cs="Times New Roman"/>
          <w:sz w:val="24"/>
          <w:szCs w:val="24"/>
          <w:vertAlign w:val="superscript"/>
        </w:rPr>
        <w:t>th</w:t>
      </w:r>
      <w:r w:rsidR="00CB2DFA" w:rsidRPr="00D262C7">
        <w:rPr>
          <w:rFonts w:ascii="Times New Roman" w:hAnsi="Times New Roman" w:cs="Times New Roman"/>
          <w:sz w:val="24"/>
          <w:szCs w:val="24"/>
        </w:rPr>
        <w:t xml:space="preserve"> century], in </w:t>
      </w:r>
      <w:proofErr w:type="spellStart"/>
      <w:r w:rsidR="00CB2DFA" w:rsidRPr="00D262C7">
        <w:rPr>
          <w:rFonts w:ascii="Times New Roman" w:hAnsi="Times New Roman" w:cs="Times New Roman"/>
          <w:i/>
          <w:iCs/>
          <w:sz w:val="24"/>
          <w:szCs w:val="24"/>
        </w:rPr>
        <w:t>Sovetskaia</w:t>
      </w:r>
      <w:proofErr w:type="spellEnd"/>
      <w:r w:rsidR="00CB2DFA" w:rsidRPr="00D262C7">
        <w:rPr>
          <w:rFonts w:ascii="Times New Roman" w:hAnsi="Times New Roman" w:cs="Times New Roman"/>
          <w:i/>
          <w:iCs/>
          <w:sz w:val="24"/>
          <w:szCs w:val="24"/>
        </w:rPr>
        <w:t xml:space="preserve"> </w:t>
      </w:r>
      <w:proofErr w:type="spellStart"/>
      <w:r w:rsidR="00CB2DFA" w:rsidRPr="00D262C7">
        <w:rPr>
          <w:rFonts w:ascii="Times New Roman" w:hAnsi="Times New Roman" w:cs="Times New Roman"/>
          <w:i/>
          <w:iCs/>
          <w:sz w:val="24"/>
          <w:szCs w:val="24"/>
        </w:rPr>
        <w:t>arkheologiia</w:t>
      </w:r>
      <w:proofErr w:type="spellEnd"/>
      <w:r w:rsidR="00CB2DFA" w:rsidRPr="00D262C7">
        <w:rPr>
          <w:rFonts w:ascii="Times New Roman" w:hAnsi="Times New Roman" w:cs="Times New Roman"/>
          <w:sz w:val="24"/>
          <w:szCs w:val="24"/>
        </w:rPr>
        <w:t>,</w:t>
      </w:r>
      <w:r w:rsidRPr="00D262C7">
        <w:rPr>
          <w:rFonts w:ascii="Times New Roman" w:hAnsi="Times New Roman" w:cs="Times New Roman"/>
          <w:sz w:val="24"/>
          <w:szCs w:val="24"/>
        </w:rPr>
        <w:t xml:space="preserve"> 1964. </w:t>
      </w:r>
      <w:r w:rsidR="00CB2DFA" w:rsidRPr="00D262C7">
        <w:rPr>
          <w:rFonts w:ascii="Times New Roman" w:hAnsi="Times New Roman" w:cs="Times New Roman"/>
          <w:sz w:val="24"/>
          <w:szCs w:val="24"/>
        </w:rPr>
        <w:t>vol. </w:t>
      </w:r>
      <w:r w:rsidRPr="00D262C7">
        <w:rPr>
          <w:rFonts w:ascii="Times New Roman" w:hAnsi="Times New Roman" w:cs="Times New Roman"/>
          <w:sz w:val="24"/>
          <w:szCs w:val="24"/>
        </w:rPr>
        <w:t>3</w:t>
      </w:r>
      <w:r w:rsidR="00CB2DFA" w:rsidRPr="00D262C7">
        <w:rPr>
          <w:rFonts w:ascii="Times New Roman" w:hAnsi="Times New Roman" w:cs="Times New Roman"/>
          <w:sz w:val="24"/>
          <w:szCs w:val="24"/>
        </w:rPr>
        <w:t>,</w:t>
      </w:r>
      <w:r w:rsidRPr="00D262C7">
        <w:rPr>
          <w:rFonts w:ascii="Times New Roman" w:hAnsi="Times New Roman" w:cs="Times New Roman"/>
          <w:sz w:val="24"/>
          <w:szCs w:val="24"/>
        </w:rPr>
        <w:t xml:space="preserve"> 141–8.</w:t>
      </w:r>
    </w:p>
  </w:footnote>
  <w:footnote w:id="11">
    <w:p w14:paraId="5C0CF7EB" w14:textId="18937EB9" w:rsidR="00F2600E" w:rsidRPr="00D262C7" w:rsidRDefault="00F2600E" w:rsidP="00D262C7">
      <w:pPr>
        <w:pStyle w:val="FootnoteText"/>
        <w:ind w:firstLine="0"/>
        <w:jc w:val="left"/>
        <w:rPr>
          <w:rFonts w:ascii="Times New Roman" w:hAnsi="Times New Roman" w:cs="Times New Roman"/>
          <w:sz w:val="24"/>
          <w:szCs w:val="24"/>
        </w:rPr>
      </w:pPr>
      <w:r w:rsidRPr="00D262C7">
        <w:rPr>
          <w:rStyle w:val="FootnoteReference"/>
          <w:rFonts w:cs="Times New Roman"/>
          <w:sz w:val="24"/>
          <w:szCs w:val="24"/>
        </w:rPr>
        <w:footnoteRef/>
      </w:r>
      <w:r w:rsidRPr="00D262C7">
        <w:rPr>
          <w:rFonts w:ascii="Times New Roman" w:hAnsi="Times New Roman" w:cs="Times New Roman"/>
          <w:sz w:val="24"/>
          <w:szCs w:val="24"/>
        </w:rPr>
        <w:t xml:space="preserve"> </w:t>
      </w:r>
      <w:proofErr w:type="spellStart"/>
      <w:r w:rsidR="004523C4" w:rsidRPr="00D262C7">
        <w:rPr>
          <w:rFonts w:ascii="Times New Roman" w:hAnsi="Times New Roman" w:cs="Times New Roman"/>
          <w:sz w:val="24"/>
          <w:szCs w:val="24"/>
        </w:rPr>
        <w:t>Nashchokin’s</w:t>
      </w:r>
      <w:proofErr w:type="spellEnd"/>
      <w:r w:rsidR="004523C4" w:rsidRPr="00D262C7">
        <w:rPr>
          <w:rFonts w:ascii="Times New Roman" w:hAnsi="Times New Roman" w:cs="Times New Roman"/>
          <w:sz w:val="24"/>
          <w:szCs w:val="24"/>
        </w:rPr>
        <w:t xml:space="preserve"> reports to the Tsar explicating his plans are published in </w:t>
      </w:r>
      <w:proofErr w:type="spellStart"/>
      <w:r w:rsidR="004523C4" w:rsidRPr="00D262C7">
        <w:rPr>
          <w:rFonts w:ascii="Times New Roman" w:hAnsi="Times New Roman" w:cs="Times New Roman"/>
          <w:i/>
          <w:iCs/>
          <w:sz w:val="24"/>
          <w:szCs w:val="24"/>
        </w:rPr>
        <w:t>Dopolneniia</w:t>
      </w:r>
      <w:proofErr w:type="spellEnd"/>
      <w:r w:rsidR="004523C4" w:rsidRPr="00D262C7">
        <w:rPr>
          <w:rFonts w:ascii="Times New Roman" w:hAnsi="Times New Roman" w:cs="Times New Roman"/>
          <w:i/>
          <w:iCs/>
          <w:sz w:val="24"/>
          <w:szCs w:val="24"/>
        </w:rPr>
        <w:t xml:space="preserve"> k “</w:t>
      </w:r>
      <w:proofErr w:type="spellStart"/>
      <w:r w:rsidR="004523C4" w:rsidRPr="00D262C7">
        <w:rPr>
          <w:rFonts w:ascii="Times New Roman" w:hAnsi="Times New Roman" w:cs="Times New Roman"/>
          <w:i/>
          <w:iCs/>
          <w:sz w:val="24"/>
          <w:szCs w:val="24"/>
        </w:rPr>
        <w:t>Aktam</w:t>
      </w:r>
      <w:proofErr w:type="spellEnd"/>
      <w:r w:rsidR="004523C4" w:rsidRPr="00D262C7">
        <w:rPr>
          <w:rFonts w:ascii="Times New Roman" w:hAnsi="Times New Roman" w:cs="Times New Roman"/>
          <w:i/>
          <w:iCs/>
          <w:sz w:val="24"/>
          <w:szCs w:val="24"/>
        </w:rPr>
        <w:t xml:space="preserve"> </w:t>
      </w:r>
      <w:proofErr w:type="spellStart"/>
      <w:r w:rsidR="004523C4" w:rsidRPr="00D262C7">
        <w:rPr>
          <w:rFonts w:ascii="Times New Roman" w:hAnsi="Times New Roman" w:cs="Times New Roman"/>
          <w:i/>
          <w:iCs/>
          <w:sz w:val="24"/>
          <w:szCs w:val="24"/>
        </w:rPr>
        <w:t>istoricheskim</w:t>
      </w:r>
      <w:proofErr w:type="spellEnd"/>
      <w:r w:rsidR="004523C4" w:rsidRPr="00D262C7">
        <w:rPr>
          <w:rFonts w:ascii="Times New Roman" w:hAnsi="Times New Roman" w:cs="Times New Roman"/>
          <w:i/>
          <w:iCs/>
          <w:sz w:val="24"/>
          <w:szCs w:val="24"/>
        </w:rPr>
        <w:t>,”</w:t>
      </w:r>
      <w:r w:rsidR="004523C4" w:rsidRPr="00D262C7">
        <w:rPr>
          <w:rFonts w:ascii="Times New Roman" w:hAnsi="Times New Roman" w:cs="Times New Roman"/>
          <w:sz w:val="24"/>
          <w:szCs w:val="24"/>
        </w:rPr>
        <w:t xml:space="preserve"> vol. 5 (St. Petersburg, 1853), 11–46.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03F85"/>
    <w:multiLevelType w:val="hybridMultilevel"/>
    <w:tmpl w:val="A5DEA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B6D"/>
    <w:rsid w:val="00001E4A"/>
    <w:rsid w:val="00042E74"/>
    <w:rsid w:val="000465A0"/>
    <w:rsid w:val="00054D12"/>
    <w:rsid w:val="00077DC6"/>
    <w:rsid w:val="00084E07"/>
    <w:rsid w:val="000A7838"/>
    <w:rsid w:val="001332FB"/>
    <w:rsid w:val="001579EA"/>
    <w:rsid w:val="001820C6"/>
    <w:rsid w:val="00193279"/>
    <w:rsid w:val="001B65A8"/>
    <w:rsid w:val="001E4CA9"/>
    <w:rsid w:val="001F107A"/>
    <w:rsid w:val="002367D1"/>
    <w:rsid w:val="002617EE"/>
    <w:rsid w:val="002857BB"/>
    <w:rsid w:val="002F3C4E"/>
    <w:rsid w:val="00312D74"/>
    <w:rsid w:val="003833CB"/>
    <w:rsid w:val="00386FBF"/>
    <w:rsid w:val="003C1C36"/>
    <w:rsid w:val="003C4C77"/>
    <w:rsid w:val="003F11FD"/>
    <w:rsid w:val="00412710"/>
    <w:rsid w:val="004329F9"/>
    <w:rsid w:val="004523C4"/>
    <w:rsid w:val="00470661"/>
    <w:rsid w:val="004C7AF6"/>
    <w:rsid w:val="004D4FC6"/>
    <w:rsid w:val="0051498C"/>
    <w:rsid w:val="0052194E"/>
    <w:rsid w:val="00521FA7"/>
    <w:rsid w:val="005355AB"/>
    <w:rsid w:val="005C4D69"/>
    <w:rsid w:val="005F4263"/>
    <w:rsid w:val="00664919"/>
    <w:rsid w:val="00675859"/>
    <w:rsid w:val="006B202B"/>
    <w:rsid w:val="006B7D0A"/>
    <w:rsid w:val="006E717C"/>
    <w:rsid w:val="007027F4"/>
    <w:rsid w:val="00707687"/>
    <w:rsid w:val="007839F0"/>
    <w:rsid w:val="00787612"/>
    <w:rsid w:val="007958F7"/>
    <w:rsid w:val="007C240C"/>
    <w:rsid w:val="007D21A4"/>
    <w:rsid w:val="007E6E94"/>
    <w:rsid w:val="0081487E"/>
    <w:rsid w:val="00831F7E"/>
    <w:rsid w:val="008627E9"/>
    <w:rsid w:val="008E418A"/>
    <w:rsid w:val="00932079"/>
    <w:rsid w:val="00943A8B"/>
    <w:rsid w:val="00976141"/>
    <w:rsid w:val="00992B6D"/>
    <w:rsid w:val="00A65FD6"/>
    <w:rsid w:val="00AA3522"/>
    <w:rsid w:val="00AF0939"/>
    <w:rsid w:val="00B54565"/>
    <w:rsid w:val="00B56506"/>
    <w:rsid w:val="00B76468"/>
    <w:rsid w:val="00BA3146"/>
    <w:rsid w:val="00BA581A"/>
    <w:rsid w:val="00C01B5A"/>
    <w:rsid w:val="00C22471"/>
    <w:rsid w:val="00C23254"/>
    <w:rsid w:val="00C7436F"/>
    <w:rsid w:val="00C958F6"/>
    <w:rsid w:val="00CB2DFA"/>
    <w:rsid w:val="00D2291A"/>
    <w:rsid w:val="00D262C7"/>
    <w:rsid w:val="00DA338F"/>
    <w:rsid w:val="00E14237"/>
    <w:rsid w:val="00E241E8"/>
    <w:rsid w:val="00E32E18"/>
    <w:rsid w:val="00E37432"/>
    <w:rsid w:val="00E51A56"/>
    <w:rsid w:val="00E90DC4"/>
    <w:rsid w:val="00EB749E"/>
    <w:rsid w:val="00EF498A"/>
    <w:rsid w:val="00F1418C"/>
    <w:rsid w:val="00F200E8"/>
    <w:rsid w:val="00F2600E"/>
    <w:rsid w:val="00F30273"/>
    <w:rsid w:val="00F357F4"/>
    <w:rsid w:val="00F359B4"/>
    <w:rsid w:val="00F43191"/>
    <w:rsid w:val="00F61F7D"/>
    <w:rsid w:val="00FA5A42"/>
    <w:rsid w:val="00FD4A48"/>
    <w:rsid w:val="00FF2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8EF32"/>
  <w14:defaultImageDpi w14:val="32767"/>
  <w15:chartTrackingRefBased/>
  <w15:docId w15:val="{977B5CC8-D6CC-D24A-A112-8FC66825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386FBF"/>
    <w:pPr>
      <w:ind w:firstLine="720"/>
      <w:jc w:val="both"/>
    </w:pPr>
    <w:rPr>
      <w:rFonts w:ascii="Times" w:hAnsi="Times"/>
      <w:sz w:val="28"/>
      <w:szCs w:val="20"/>
      <w:lang w:val="en-US"/>
    </w:rPr>
  </w:style>
  <w:style w:type="character" w:customStyle="1" w:styleId="FootnoteTextChar">
    <w:name w:val="Footnote Text Char"/>
    <w:basedOn w:val="DefaultParagraphFont"/>
    <w:link w:val="FootnoteText"/>
    <w:uiPriority w:val="99"/>
    <w:rsid w:val="00386FBF"/>
    <w:rPr>
      <w:rFonts w:ascii="Times" w:hAnsi="Times"/>
      <w:sz w:val="28"/>
      <w:szCs w:val="20"/>
      <w:lang w:val="en-US"/>
    </w:rPr>
  </w:style>
  <w:style w:type="character" w:styleId="Hyperlink">
    <w:name w:val="Hyperlink"/>
    <w:basedOn w:val="DefaultParagraphFont"/>
    <w:uiPriority w:val="99"/>
    <w:unhideWhenUsed/>
    <w:rsid w:val="00992B6D"/>
    <w:rPr>
      <w:color w:val="0563C1" w:themeColor="hyperlink"/>
      <w:u w:val="single"/>
    </w:rPr>
  </w:style>
  <w:style w:type="character" w:styleId="UnresolvedMention">
    <w:name w:val="Unresolved Mention"/>
    <w:basedOn w:val="DefaultParagraphFont"/>
    <w:uiPriority w:val="99"/>
    <w:rsid w:val="00992B6D"/>
    <w:rPr>
      <w:color w:val="605E5C"/>
      <w:shd w:val="clear" w:color="auto" w:fill="E1DFDD"/>
    </w:rPr>
  </w:style>
  <w:style w:type="character" w:styleId="FootnoteReference">
    <w:name w:val="footnote reference"/>
    <w:basedOn w:val="DefaultParagraphFont"/>
    <w:uiPriority w:val="99"/>
    <w:unhideWhenUsed/>
    <w:qFormat/>
    <w:rsid w:val="00675859"/>
    <w:rPr>
      <w:rFonts w:ascii="Times New Roman" w:hAnsi="Times New Roman"/>
      <w:vertAlign w:val="superscript"/>
    </w:rPr>
  </w:style>
  <w:style w:type="paragraph" w:styleId="ListParagraph">
    <w:name w:val="List Paragraph"/>
    <w:basedOn w:val="Normal"/>
    <w:uiPriority w:val="34"/>
    <w:qFormat/>
    <w:rsid w:val="00814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99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vefimov@hs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1739</Words>
  <Characters>8906</Characters>
  <Application>Microsoft Office Word</Application>
  <DocSecurity>0</DocSecurity>
  <Lines>178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Efimov Artem</dc:creator>
  <cp:keywords/>
  <dc:description/>
  <cp:lastModifiedBy>Efimov Artem</cp:lastModifiedBy>
  <cp:revision>2</cp:revision>
  <dcterms:created xsi:type="dcterms:W3CDTF">2019-10-01T00:54:00Z</dcterms:created>
  <dcterms:modified xsi:type="dcterms:W3CDTF">2019-10-01T00:54:00Z</dcterms:modified>
</cp:coreProperties>
</file>